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BAF" w:rsidRPr="00782BAF" w:rsidRDefault="00782BAF" w:rsidP="00782BAF">
      <w:pPr>
        <w:spacing w:after="0" w:line="240" w:lineRule="auto"/>
        <w:ind w:left="4248"/>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b/>
          <w:bCs/>
          <w:sz w:val="28"/>
          <w:szCs w:val="28"/>
          <w:bdr w:val="none" w:sz="0" w:space="0" w:color="auto" w:frame="1"/>
          <w:lang w:eastAsia="ru-RU"/>
        </w:rPr>
        <w:t>«Бекітемін»</w:t>
      </w:r>
    </w:p>
    <w:p w:rsidR="00782BAF" w:rsidRPr="00782BAF" w:rsidRDefault="00782BAF" w:rsidP="00782BAF">
      <w:pPr>
        <w:spacing w:after="0" w:line="240" w:lineRule="auto"/>
        <w:ind w:left="3540" w:firstLine="708"/>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b/>
          <w:bCs/>
          <w:sz w:val="28"/>
          <w:szCs w:val="28"/>
          <w:bdr w:val="none" w:sz="0" w:space="0" w:color="auto" w:frame="1"/>
          <w:lang w:eastAsia="ru-RU"/>
        </w:rPr>
        <w:t>Абай атындағы РММИ директоры</w:t>
      </w:r>
    </w:p>
    <w:p w:rsidR="00782BAF" w:rsidRPr="00782BAF" w:rsidRDefault="00782BAF" w:rsidP="00782BAF">
      <w:pPr>
        <w:spacing w:after="0" w:line="240" w:lineRule="auto"/>
        <w:ind w:left="3540" w:firstLine="708"/>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b/>
          <w:bCs/>
          <w:sz w:val="28"/>
          <w:szCs w:val="28"/>
          <w:bdr w:val="none" w:sz="0" w:space="0" w:color="auto" w:frame="1"/>
          <w:lang w:eastAsia="ru-RU"/>
        </w:rPr>
        <w:t>__________________ Р.Е. Сексенова</w:t>
      </w:r>
    </w:p>
    <w:p w:rsidR="00782BAF" w:rsidRPr="00782BAF" w:rsidRDefault="00782BAF" w:rsidP="00782BAF">
      <w:pPr>
        <w:spacing w:after="0" w:line="240" w:lineRule="auto"/>
        <w:ind w:left="3540" w:firstLine="708"/>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b/>
          <w:bCs/>
          <w:sz w:val="28"/>
          <w:szCs w:val="28"/>
          <w:bdr w:val="none" w:sz="0" w:space="0" w:color="auto" w:frame="1"/>
          <w:lang w:eastAsia="ru-RU"/>
        </w:rPr>
        <w:t>«____» ________ 2018ж.</w:t>
      </w:r>
    </w:p>
    <w:p w:rsidR="00782BAF" w:rsidRPr="00782BAF" w:rsidRDefault="00782BAF" w:rsidP="00782BAF">
      <w:pPr>
        <w:spacing w:after="0" w:line="240" w:lineRule="auto"/>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b/>
          <w:bCs/>
          <w:sz w:val="28"/>
          <w:szCs w:val="28"/>
          <w:bdr w:val="none" w:sz="0" w:space="0" w:color="auto" w:frame="1"/>
          <w:lang w:eastAsia="ru-RU"/>
        </w:rPr>
        <w:t> </w:t>
      </w:r>
    </w:p>
    <w:p w:rsidR="00782BAF" w:rsidRPr="00782BAF" w:rsidRDefault="00782BAF" w:rsidP="00782BAF">
      <w:pPr>
        <w:spacing w:after="0" w:line="240" w:lineRule="auto"/>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b/>
          <w:bCs/>
          <w:sz w:val="28"/>
          <w:szCs w:val="28"/>
          <w:bdr w:val="none" w:sz="0" w:space="0" w:color="auto" w:frame="1"/>
          <w:lang w:eastAsia="ru-RU"/>
        </w:rPr>
        <w:t>Жалпы білім беру ұйымдарының 8-10-сынып оқушылары арасында «Ділмар» І республикалық шешендік өнер байқауын өткізу ережесі</w:t>
      </w:r>
    </w:p>
    <w:p w:rsidR="00782BAF" w:rsidRDefault="00782BAF" w:rsidP="00782BAF">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782BAF" w:rsidRPr="00782BAF" w:rsidRDefault="00782BAF" w:rsidP="00782BAF">
      <w:pPr>
        <w:spacing w:after="0" w:line="240" w:lineRule="auto"/>
        <w:jc w:val="center"/>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b/>
          <w:bCs/>
          <w:sz w:val="28"/>
          <w:szCs w:val="28"/>
          <w:bdr w:val="none" w:sz="0" w:space="0" w:color="auto" w:frame="1"/>
          <w:lang w:eastAsia="ru-RU"/>
        </w:rPr>
        <w:t>Жалпы ереже</w:t>
      </w:r>
    </w:p>
    <w:p w:rsidR="00782BAF" w:rsidRPr="00782BAF" w:rsidRDefault="00782BAF" w:rsidP="00782BAF">
      <w:pPr>
        <w:numPr>
          <w:ilvl w:val="0"/>
          <w:numId w:val="1"/>
        </w:numPr>
        <w:spacing w:after="0" w:line="240" w:lineRule="auto"/>
        <w:ind w:left="0"/>
        <w:jc w:val="both"/>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sz w:val="28"/>
          <w:szCs w:val="28"/>
          <w:lang w:eastAsia="ru-RU"/>
        </w:rPr>
        <w:t>Осы Жалпы білім беру ұйымдарының оқушылары арасында «Ділмар» І республикалық шешендік өнер байқауын (бұдан әрі - байқау) өткізу Ережесі «Білім туралы» Қазақстан Республикасының Заңына, мемлекет басшысының «Болашаққа бағдар: рухани жаңғыру» атты мақаласындағы ұлттық бірегейлікті сақтау идеясын жүзеге асыру шеңберінде әзірленді.</w:t>
      </w:r>
    </w:p>
    <w:p w:rsidR="00782BAF" w:rsidRPr="00782BAF" w:rsidRDefault="00782BAF" w:rsidP="00782BAF">
      <w:pPr>
        <w:numPr>
          <w:ilvl w:val="0"/>
          <w:numId w:val="1"/>
        </w:numPr>
        <w:spacing w:after="0" w:line="240" w:lineRule="auto"/>
        <w:ind w:left="0"/>
        <w:jc w:val="both"/>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sz w:val="28"/>
          <w:szCs w:val="28"/>
          <w:lang w:eastAsia="ru-RU"/>
        </w:rPr>
        <w:t>Осы Ереже байқаудың мақсаты мен міндеттерін, әдістемелік-ұйымдастырушылық қызметін қамтамасыз ету, өткізу мен қаржыландыру тәртібін, қатысуын және жеңімпаздары мен жүлдегерлерін анықтау тәртібін белгілейді.</w:t>
      </w:r>
    </w:p>
    <w:p w:rsidR="00782BAF" w:rsidRPr="00782BAF" w:rsidRDefault="00782BAF" w:rsidP="00782BAF">
      <w:pPr>
        <w:numPr>
          <w:ilvl w:val="0"/>
          <w:numId w:val="1"/>
        </w:numPr>
        <w:spacing w:after="0" w:line="240" w:lineRule="auto"/>
        <w:ind w:left="0"/>
        <w:jc w:val="both"/>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sz w:val="28"/>
          <w:szCs w:val="28"/>
          <w:lang w:eastAsia="ru-RU"/>
        </w:rPr>
        <w:t>Байқауды «Зейнолла Сәнік атындағы мәдениет қоры» мен Абай атындағы Республикалық мамандандырылған дарынды балаларға арналған қазақ тілі мен әдебиетін тереңдете оқытатын орта мектеп-интернаты бірлесіп өткізеді.</w:t>
      </w:r>
    </w:p>
    <w:p w:rsidR="00782BAF" w:rsidRPr="00782BAF" w:rsidRDefault="00782BAF" w:rsidP="00782BAF">
      <w:pPr>
        <w:numPr>
          <w:ilvl w:val="0"/>
          <w:numId w:val="1"/>
        </w:numPr>
        <w:spacing w:after="0" w:line="240" w:lineRule="auto"/>
        <w:ind w:left="0"/>
        <w:jc w:val="both"/>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sz w:val="28"/>
          <w:szCs w:val="28"/>
          <w:lang w:eastAsia="ru-RU"/>
        </w:rPr>
        <w:t>Байқаудың бас демеушісі әрі идея авторы – «Зейнолла Сәнік атындағы мәдениет қоры». Аталған қор жүлдегерлерге ақшалай және заттай сыйлықтар беруді, алғыс хаттар дайындауды, бейне және суретке түсіруді атқарады.</w:t>
      </w:r>
    </w:p>
    <w:p w:rsidR="00782BAF" w:rsidRPr="00782BAF" w:rsidRDefault="00782BAF" w:rsidP="00782BAF">
      <w:pPr>
        <w:numPr>
          <w:ilvl w:val="0"/>
          <w:numId w:val="1"/>
        </w:numPr>
        <w:spacing w:after="0" w:line="240" w:lineRule="auto"/>
        <w:ind w:left="0"/>
        <w:jc w:val="both"/>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sz w:val="28"/>
          <w:szCs w:val="28"/>
          <w:lang w:eastAsia="ru-RU"/>
        </w:rPr>
        <w:t>Ұйымдастырушы мектеп-интернат қатысушылардың тіркелу, келіп-кетуін, экскурция ұйымдастыру, байқау өтетін орын мен оған қатысты жұмыстарды атқаруды міндетіне алады.</w:t>
      </w:r>
    </w:p>
    <w:p w:rsidR="00782BAF" w:rsidRPr="00782BAF" w:rsidRDefault="00782BAF" w:rsidP="00782BAF">
      <w:pPr>
        <w:numPr>
          <w:ilvl w:val="0"/>
          <w:numId w:val="1"/>
        </w:numPr>
        <w:spacing w:after="0" w:line="240" w:lineRule="auto"/>
        <w:ind w:left="0"/>
        <w:jc w:val="both"/>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sz w:val="28"/>
          <w:szCs w:val="28"/>
          <w:lang w:eastAsia="ru-RU"/>
        </w:rPr>
        <w:t>Ақпараттық қолдаушылар: «Қазақ және Шалқар радиолары», «Қазақстан» ұлттық арнасы, «Хабар» арнасы, «Астана» арнасы, «Алматы» арнасы, «Ана тілі», «Түркістан», «Қазақстан-Заман», «Қазақ әдебиеті» газеттері, «Абай.кз» ақпараттық порталы, т.б.</w:t>
      </w:r>
    </w:p>
    <w:p w:rsidR="00782BAF" w:rsidRPr="00782BAF" w:rsidRDefault="00782BAF" w:rsidP="00782BAF">
      <w:pPr>
        <w:numPr>
          <w:ilvl w:val="0"/>
          <w:numId w:val="1"/>
        </w:numPr>
        <w:spacing w:after="0" w:line="240" w:lineRule="auto"/>
        <w:ind w:left="0"/>
        <w:jc w:val="both"/>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sz w:val="28"/>
          <w:szCs w:val="28"/>
          <w:lang w:eastAsia="ru-RU"/>
        </w:rPr>
        <w:t>Байқаудың негізгі мақсаты – Оқушыларды кітап оқуға, жан-жақты ізденуге, әсіресе, би-шешен, ақын-жыраулардың шығармашылығын оқып, одан терең ғибрат алып, өмірде қолдануға бағыттау.</w:t>
      </w:r>
    </w:p>
    <w:p w:rsidR="00782BAF" w:rsidRPr="00782BAF" w:rsidRDefault="00782BAF" w:rsidP="00782BAF">
      <w:pPr>
        <w:numPr>
          <w:ilvl w:val="0"/>
          <w:numId w:val="1"/>
        </w:numPr>
        <w:spacing w:after="0" w:line="240" w:lineRule="auto"/>
        <w:ind w:left="0"/>
        <w:jc w:val="both"/>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sz w:val="28"/>
          <w:szCs w:val="28"/>
          <w:lang w:eastAsia="ru-RU"/>
        </w:rPr>
        <w:t>Байқаудың негізгі міндеттері – Шешендік өнердің мән-маңызы мен қадір-қасиетін түсінуге бейімделу; би-шешендердің шешендік сөздерінің тәрбиелік-тағылымдық маңызын меңгеру; шешен сөйлеуге, сөйлеу мәдениетін үйренуге, тіл тазалығын сақтауға дағдылану, күнделікті өмірде қолдану.</w:t>
      </w:r>
    </w:p>
    <w:p w:rsidR="00782BAF" w:rsidRDefault="00782BAF" w:rsidP="00782BAF">
      <w:pPr>
        <w:spacing w:after="0" w:line="240" w:lineRule="auto"/>
        <w:textAlignment w:val="baseline"/>
        <w:rPr>
          <w:rFonts w:ascii="Times New Roman" w:eastAsia="Times New Roman" w:hAnsi="Times New Roman" w:cs="Times New Roman"/>
          <w:sz w:val="28"/>
          <w:szCs w:val="28"/>
          <w:lang w:eastAsia="ru-RU"/>
        </w:rPr>
      </w:pPr>
    </w:p>
    <w:p w:rsidR="00782BAF" w:rsidRPr="00782BAF" w:rsidRDefault="00782BAF" w:rsidP="00782BAF">
      <w:pPr>
        <w:spacing w:after="0" w:line="240" w:lineRule="auto"/>
        <w:jc w:val="center"/>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b/>
          <w:bCs/>
          <w:sz w:val="28"/>
          <w:szCs w:val="28"/>
          <w:bdr w:val="none" w:sz="0" w:space="0" w:color="auto" w:frame="1"/>
          <w:lang w:eastAsia="ru-RU"/>
        </w:rPr>
        <w:t>Байқау қатысушылары</w:t>
      </w:r>
    </w:p>
    <w:p w:rsidR="00782BAF" w:rsidRPr="00782BAF" w:rsidRDefault="00782BAF" w:rsidP="00782BAF">
      <w:pPr>
        <w:numPr>
          <w:ilvl w:val="0"/>
          <w:numId w:val="2"/>
        </w:numPr>
        <w:spacing w:after="0" w:line="240" w:lineRule="auto"/>
        <w:ind w:left="0"/>
        <w:jc w:val="both"/>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sz w:val="28"/>
          <w:szCs w:val="28"/>
          <w:lang w:eastAsia="ru-RU"/>
        </w:rPr>
        <w:t>Байқауға облыстық, қалалық кезеңнің жеңімпаздары атанған жалпы білім беретін ұйымдардың 8-10 сынып </w:t>
      </w:r>
      <w:r w:rsidRPr="00782BAF">
        <w:rPr>
          <w:rFonts w:ascii="Times New Roman" w:eastAsia="Times New Roman" w:hAnsi="Times New Roman" w:cs="Times New Roman"/>
          <w:sz w:val="28"/>
          <w:szCs w:val="28"/>
          <w:u w:val="single"/>
          <w:lang w:eastAsia="ru-RU"/>
        </w:rPr>
        <w:t>(қазақ сыныптары арасында)</w:t>
      </w:r>
      <w:r w:rsidRPr="00782BAF">
        <w:rPr>
          <w:rFonts w:ascii="Times New Roman" w:eastAsia="Times New Roman" w:hAnsi="Times New Roman" w:cs="Times New Roman"/>
          <w:sz w:val="28"/>
          <w:szCs w:val="28"/>
          <w:lang w:eastAsia="ru-RU"/>
        </w:rPr>
        <w:t> оқушылары қатысады. Әр облыс немесе қаладан 2 оқушы (1 жетекшімен) республикалық кезеңге жіберіледі.  </w:t>
      </w:r>
    </w:p>
    <w:p w:rsidR="00782BAF" w:rsidRPr="00782BAF" w:rsidRDefault="00782BAF" w:rsidP="00782BAF">
      <w:pPr>
        <w:numPr>
          <w:ilvl w:val="0"/>
          <w:numId w:val="2"/>
        </w:numPr>
        <w:spacing w:after="0" w:line="240" w:lineRule="auto"/>
        <w:ind w:left="0"/>
        <w:jc w:val="both"/>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sz w:val="28"/>
          <w:szCs w:val="28"/>
          <w:lang w:eastAsia="ru-RU"/>
        </w:rPr>
        <w:lastRenderedPageBreak/>
        <w:t>Қатысушылардың жетекшілері байқауға келген сәттен бастап өтетін орынға дейін, өткізу уақытында және кері тұрғылықты орнына жеткізілгенге дейін қатысушылар үшін толық жауапты.</w:t>
      </w:r>
    </w:p>
    <w:p w:rsidR="00782BAF" w:rsidRPr="00782BAF" w:rsidRDefault="00782BAF" w:rsidP="00782BAF">
      <w:pPr>
        <w:spacing w:after="0" w:line="240" w:lineRule="auto"/>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sz w:val="28"/>
          <w:szCs w:val="28"/>
          <w:lang w:eastAsia="ru-RU"/>
        </w:rPr>
        <w:t> </w:t>
      </w:r>
    </w:p>
    <w:p w:rsidR="00782BAF" w:rsidRPr="00782BAF" w:rsidRDefault="00782BAF" w:rsidP="00782BAF">
      <w:pPr>
        <w:spacing w:after="0" w:line="240" w:lineRule="auto"/>
        <w:jc w:val="center"/>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b/>
          <w:bCs/>
          <w:sz w:val="28"/>
          <w:szCs w:val="28"/>
          <w:bdr w:val="none" w:sz="0" w:space="0" w:color="auto" w:frame="1"/>
          <w:lang w:eastAsia="ru-RU"/>
        </w:rPr>
        <w:t>Байқауды ұйымдастыру және өткізу тәртібі</w:t>
      </w:r>
    </w:p>
    <w:p w:rsidR="00782BAF" w:rsidRPr="00782BAF" w:rsidRDefault="00782BAF" w:rsidP="00782BAF">
      <w:pPr>
        <w:spacing w:after="0" w:line="240" w:lineRule="auto"/>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sz w:val="28"/>
          <w:szCs w:val="28"/>
          <w:lang w:eastAsia="ru-RU"/>
        </w:rPr>
        <w:t>1</w:t>
      </w:r>
      <w:r w:rsidRPr="00782BAF">
        <w:rPr>
          <w:rFonts w:ascii="Times New Roman" w:eastAsia="Times New Roman" w:hAnsi="Times New Roman" w:cs="Times New Roman"/>
          <w:b/>
          <w:bCs/>
          <w:sz w:val="28"/>
          <w:szCs w:val="28"/>
          <w:bdr w:val="none" w:sz="0" w:space="0" w:color="auto" w:frame="1"/>
          <w:lang w:eastAsia="ru-RU"/>
        </w:rPr>
        <w:t>. </w:t>
      </w:r>
      <w:r w:rsidRPr="00782BAF">
        <w:rPr>
          <w:rFonts w:ascii="Times New Roman" w:eastAsia="Times New Roman" w:hAnsi="Times New Roman" w:cs="Times New Roman"/>
          <w:sz w:val="28"/>
          <w:szCs w:val="28"/>
          <w:lang w:eastAsia="ru-RU"/>
        </w:rPr>
        <w:t>Байқау 3 деңгейден тұрады.1 оқушы 3 деңгейдің бәріне қатысады.</w:t>
      </w:r>
    </w:p>
    <w:p w:rsidR="00782BAF" w:rsidRPr="00782BAF" w:rsidRDefault="00782BAF" w:rsidP="00782BAF">
      <w:pPr>
        <w:spacing w:after="0" w:line="240" w:lineRule="auto"/>
        <w:jc w:val="both"/>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b/>
          <w:bCs/>
          <w:i/>
          <w:iCs/>
          <w:sz w:val="28"/>
          <w:szCs w:val="28"/>
          <w:bdr w:val="none" w:sz="0" w:space="0" w:color="auto" w:frame="1"/>
          <w:lang w:eastAsia="ru-RU"/>
        </w:rPr>
        <w:t>І деңгей – қатысушының дайындағын тексеру кезеңі (2 минут):</w:t>
      </w:r>
    </w:p>
    <w:p w:rsidR="00782BAF" w:rsidRPr="00782BAF" w:rsidRDefault="00782BAF" w:rsidP="00782BAF">
      <w:pPr>
        <w:numPr>
          <w:ilvl w:val="0"/>
          <w:numId w:val="4"/>
        </w:numPr>
        <w:spacing w:after="0" w:line="240" w:lineRule="auto"/>
        <w:ind w:left="0"/>
        <w:jc w:val="both"/>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sz w:val="28"/>
          <w:szCs w:val="28"/>
          <w:lang w:eastAsia="ru-RU"/>
        </w:rPr>
        <w:t>1) Әр қатысушы әртүрлі би-шешеннің дау шешіп, шешім жасаудағы өнегелі оқиғасын қысқа әрі майын тамызып айтуы тиіс немесе ақын-жырау, би-шешендердің шешендік толғауынан (XX ғасырға дейінгі би-шешендердің) мәнерлей отырып үзінді оқиды (7-10 шумақ).</w:t>
      </w:r>
    </w:p>
    <w:p w:rsidR="00782BAF" w:rsidRPr="00782BAF" w:rsidRDefault="00782BAF" w:rsidP="00782BAF">
      <w:pPr>
        <w:spacing w:after="0" w:line="240" w:lineRule="auto"/>
        <w:jc w:val="both"/>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b/>
          <w:bCs/>
          <w:i/>
          <w:iCs/>
          <w:sz w:val="28"/>
          <w:szCs w:val="28"/>
          <w:bdr w:val="none" w:sz="0" w:space="0" w:color="auto" w:frame="1"/>
          <w:lang w:eastAsia="ru-RU"/>
        </w:rPr>
        <w:t>ІІ деңгей – логикалық деңгейін тексеру кезеңі (2 минут):</w:t>
      </w:r>
    </w:p>
    <w:p w:rsidR="00782BAF" w:rsidRPr="00782BAF" w:rsidRDefault="00782BAF" w:rsidP="00782BAF">
      <w:pPr>
        <w:spacing w:after="0" w:line="240" w:lineRule="auto"/>
        <w:jc w:val="both"/>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sz w:val="28"/>
          <w:szCs w:val="28"/>
          <w:lang w:eastAsia="ru-RU"/>
        </w:rPr>
        <w:t>1)Би-шешендердің билік айтуда қолданған шешімдерінен логикалық сұрақ қойылады;</w:t>
      </w:r>
    </w:p>
    <w:p w:rsidR="00782BAF" w:rsidRPr="00782BAF" w:rsidRDefault="00782BAF" w:rsidP="00782BAF">
      <w:pPr>
        <w:spacing w:after="0" w:line="240" w:lineRule="auto"/>
        <w:jc w:val="both"/>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sz w:val="28"/>
          <w:szCs w:val="28"/>
          <w:lang w:eastAsia="ru-RU"/>
        </w:rPr>
        <w:t> 2) Тұрақты сөз тіркесі, мақал-мәтел және көп қолданылатын шешендік сөзден үзінді айтылып, жалғасын қатысушы табады.</w:t>
      </w:r>
    </w:p>
    <w:p w:rsidR="00782BAF" w:rsidRPr="00782BAF" w:rsidRDefault="00782BAF" w:rsidP="00782BAF">
      <w:pPr>
        <w:spacing w:after="0" w:line="240" w:lineRule="auto"/>
        <w:jc w:val="both"/>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b/>
          <w:bCs/>
          <w:i/>
          <w:iCs/>
          <w:sz w:val="28"/>
          <w:szCs w:val="28"/>
          <w:bdr w:val="none" w:sz="0" w:space="0" w:color="auto" w:frame="1"/>
          <w:lang w:eastAsia="ru-RU"/>
        </w:rPr>
        <w:t>ІІІ деңгей – шешендік өнерді қай деңгейде меңгергендігін анықтау кезеңі  (2 минут):</w:t>
      </w:r>
    </w:p>
    <w:p w:rsidR="00782BAF" w:rsidRPr="00782BAF" w:rsidRDefault="00782BAF" w:rsidP="00782BAF">
      <w:pPr>
        <w:spacing w:after="0" w:line="240" w:lineRule="auto"/>
        <w:jc w:val="both"/>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sz w:val="28"/>
          <w:szCs w:val="28"/>
          <w:lang w:eastAsia="ru-RU"/>
        </w:rPr>
        <w:t>Қатысушы берілген тақырып бойынша шешен де шебер сөйлеудің нақты үлгісін көрсетуі тиіс.</w:t>
      </w:r>
    </w:p>
    <w:p w:rsidR="00782BAF" w:rsidRPr="00782BAF" w:rsidRDefault="00782BAF" w:rsidP="00782BAF">
      <w:pPr>
        <w:numPr>
          <w:ilvl w:val="0"/>
          <w:numId w:val="5"/>
        </w:numPr>
        <w:spacing w:after="0" w:line="240" w:lineRule="auto"/>
        <w:ind w:left="0"/>
        <w:jc w:val="both"/>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sz w:val="28"/>
          <w:szCs w:val="28"/>
          <w:lang w:eastAsia="ru-RU"/>
        </w:rPr>
        <w:t>Байқау 3 кезеңге бөлінеді:</w:t>
      </w:r>
    </w:p>
    <w:p w:rsidR="00782BAF" w:rsidRPr="00782BAF" w:rsidRDefault="00782BAF" w:rsidP="00782BAF">
      <w:pPr>
        <w:spacing w:after="0" w:line="240" w:lineRule="auto"/>
        <w:jc w:val="both"/>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sz w:val="28"/>
          <w:szCs w:val="28"/>
          <w:lang w:eastAsia="ru-RU"/>
        </w:rPr>
        <w:t>1-кезең – аудандық (қалалық), білім басқармаларымен өткізіледі.</w:t>
      </w:r>
    </w:p>
    <w:p w:rsidR="00782BAF" w:rsidRPr="00782BAF" w:rsidRDefault="00782BAF" w:rsidP="00782BAF">
      <w:pPr>
        <w:spacing w:after="0" w:line="240" w:lineRule="auto"/>
        <w:jc w:val="both"/>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sz w:val="28"/>
          <w:szCs w:val="28"/>
          <w:lang w:eastAsia="ru-RU"/>
        </w:rPr>
        <w:t>2-кезең – облыстық, Астана, Алматы, Шымкент қалалық білім басқармаларымен, РББҰ, «Назарбаев зияткерлік мектептері» ДББҰ;</w:t>
      </w:r>
    </w:p>
    <w:p w:rsidR="00782BAF" w:rsidRPr="00782BAF" w:rsidRDefault="00782BAF" w:rsidP="00782BAF">
      <w:pPr>
        <w:spacing w:after="0" w:line="240" w:lineRule="auto"/>
        <w:jc w:val="both"/>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sz w:val="28"/>
          <w:szCs w:val="28"/>
          <w:lang w:eastAsia="ru-RU"/>
        </w:rPr>
        <w:t>3-кезең – республикалық, қорытынды. Республикалық кезеңге 1-2-кезеңдерде жеңімпаз болған 2 оқушы (үш деңгейге 1 оқушыдан) қатысады.</w:t>
      </w:r>
    </w:p>
    <w:p w:rsidR="00782BAF" w:rsidRPr="00782BAF" w:rsidRDefault="00782BAF" w:rsidP="00782BAF">
      <w:pPr>
        <w:numPr>
          <w:ilvl w:val="0"/>
          <w:numId w:val="6"/>
        </w:numPr>
        <w:spacing w:after="0" w:line="240" w:lineRule="auto"/>
        <w:ind w:left="0"/>
        <w:jc w:val="both"/>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sz w:val="28"/>
          <w:szCs w:val="28"/>
          <w:lang w:eastAsia="ru-RU"/>
        </w:rPr>
        <w:t>Қазылар алқасының құрамы танымал әдебиет және тіл саласының мамандары мен бұқаралық ақпарат құралдарының басшыларынан құралады.</w:t>
      </w:r>
    </w:p>
    <w:p w:rsidR="00782BAF" w:rsidRPr="00782BAF" w:rsidRDefault="00782BAF" w:rsidP="00782BAF">
      <w:pPr>
        <w:numPr>
          <w:ilvl w:val="0"/>
          <w:numId w:val="6"/>
        </w:numPr>
        <w:spacing w:after="0" w:line="240" w:lineRule="auto"/>
        <w:ind w:left="0"/>
        <w:jc w:val="both"/>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sz w:val="28"/>
          <w:szCs w:val="28"/>
          <w:lang w:eastAsia="ru-RU"/>
        </w:rPr>
        <w:t>Қазылар алқасы қатысушылардың конкурстық жұмыстарының білімі мен өнеріне талдау жасайды, үміткердің сөйлеу мәнері мен тіл тазалығына, сахна мәдениетіне, берілген уақытты дұрыс игеру шеберлігіне баса назар аударады, ұйымдастыру және өткізу барысындағы мәселелерді талқылайды, жеңімпаздар мен жүлдегерлерді анықтайды;</w:t>
      </w:r>
    </w:p>
    <w:p w:rsidR="00782BAF" w:rsidRPr="00782BAF" w:rsidRDefault="00782BAF" w:rsidP="00782BAF">
      <w:pPr>
        <w:numPr>
          <w:ilvl w:val="0"/>
          <w:numId w:val="6"/>
        </w:numPr>
        <w:spacing w:after="0" w:line="240" w:lineRule="auto"/>
        <w:ind w:left="0"/>
        <w:jc w:val="both"/>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sz w:val="28"/>
          <w:szCs w:val="28"/>
          <w:lang w:eastAsia="ru-RU"/>
        </w:rPr>
        <w:t>«Ділмар» республикалық шешендік өнер байқауының қорытынды кезеңіне тіркелу және қатысуы жөніндегі сұранысты байқаудың өткізілуіне 20  күн қалғанға дейін жіберу қажет.</w:t>
      </w:r>
    </w:p>
    <w:p w:rsidR="00782BAF" w:rsidRPr="00782BAF" w:rsidRDefault="00782BAF" w:rsidP="00782BAF">
      <w:pPr>
        <w:numPr>
          <w:ilvl w:val="0"/>
          <w:numId w:val="6"/>
        </w:numPr>
        <w:spacing w:after="0" w:line="240" w:lineRule="auto"/>
        <w:ind w:left="0"/>
        <w:jc w:val="both"/>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sz w:val="28"/>
          <w:szCs w:val="28"/>
          <w:lang w:eastAsia="ru-RU"/>
        </w:rPr>
        <w:t>Ұйымдастыру комитетінің мекен-жайы: Алматы қаласы, Медеу ауданы, Митин көш, 6 үй, Абай атындағы Республикалық мамандандырылған дарынды балаларға арналған қазақ тілі мен әдебиетін тереңдете оқытатын орта мектеп-интернаты, тел: 8 (727) 3870846, сайт: </w:t>
      </w:r>
      <w:hyperlink r:id="rId5" w:history="1">
        <w:r w:rsidRPr="00782BAF">
          <w:rPr>
            <w:rFonts w:ascii="Times New Roman" w:eastAsia="Times New Roman" w:hAnsi="Times New Roman" w:cs="Times New Roman"/>
            <w:sz w:val="28"/>
            <w:szCs w:val="28"/>
            <w:u w:val="single"/>
            <w:lang w:eastAsia="ru-RU"/>
          </w:rPr>
          <w:t>www.abaimektep.kz</w:t>
        </w:r>
      </w:hyperlink>
      <w:r w:rsidRPr="00782BAF">
        <w:rPr>
          <w:rFonts w:ascii="Times New Roman" w:eastAsia="Times New Roman" w:hAnsi="Times New Roman" w:cs="Times New Roman"/>
          <w:sz w:val="28"/>
          <w:szCs w:val="28"/>
          <w:lang w:eastAsia="ru-RU"/>
        </w:rPr>
        <w:t>, эл.почта: </w:t>
      </w:r>
      <w:hyperlink r:id="rId6" w:history="1">
        <w:r w:rsidRPr="00782BAF">
          <w:rPr>
            <w:rFonts w:ascii="Times New Roman" w:eastAsia="Times New Roman" w:hAnsi="Times New Roman" w:cs="Times New Roman"/>
            <w:sz w:val="28"/>
            <w:szCs w:val="28"/>
            <w:u w:val="single"/>
            <w:lang w:eastAsia="ru-RU"/>
          </w:rPr>
          <w:t>abairsshi@mail.ru</w:t>
        </w:r>
      </w:hyperlink>
      <w:r w:rsidRPr="00782BAF">
        <w:rPr>
          <w:rFonts w:ascii="Times New Roman" w:eastAsia="Times New Roman" w:hAnsi="Times New Roman" w:cs="Times New Roman"/>
          <w:sz w:val="28"/>
          <w:szCs w:val="28"/>
          <w:lang w:eastAsia="ru-RU"/>
        </w:rPr>
        <w:t>. Мұсабекова Іңкәр Құрбанәліқызы – 87021750404.</w:t>
      </w:r>
    </w:p>
    <w:p w:rsidR="00782BAF" w:rsidRPr="00782BAF" w:rsidRDefault="00782BAF" w:rsidP="00782BAF">
      <w:pPr>
        <w:spacing w:after="0" w:line="240" w:lineRule="auto"/>
        <w:jc w:val="both"/>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sz w:val="28"/>
          <w:szCs w:val="28"/>
          <w:lang w:eastAsia="ru-RU"/>
        </w:rPr>
        <w:t>Қосымша сұрақтар бойынша: 8-702-906-30-06, 8-700-133-04-10</w:t>
      </w:r>
    </w:p>
    <w:p w:rsidR="00782BAF" w:rsidRPr="00782BAF" w:rsidRDefault="00782BAF" w:rsidP="00782BAF">
      <w:pPr>
        <w:spacing w:after="0" w:line="240" w:lineRule="auto"/>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sz w:val="28"/>
          <w:szCs w:val="28"/>
          <w:lang w:eastAsia="ru-RU"/>
        </w:rPr>
        <w:t> </w:t>
      </w:r>
    </w:p>
    <w:p w:rsidR="00782BAF" w:rsidRDefault="00782BAF" w:rsidP="00782BAF">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782BAF" w:rsidRDefault="00782BAF" w:rsidP="00782BAF">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782BAF" w:rsidRPr="00782BAF" w:rsidRDefault="00782BAF" w:rsidP="00782BAF">
      <w:pPr>
        <w:spacing w:after="0" w:line="240" w:lineRule="auto"/>
        <w:jc w:val="center"/>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b/>
          <w:bCs/>
          <w:sz w:val="28"/>
          <w:szCs w:val="28"/>
          <w:bdr w:val="none" w:sz="0" w:space="0" w:color="auto" w:frame="1"/>
          <w:lang w:eastAsia="ru-RU"/>
        </w:rPr>
        <w:lastRenderedPageBreak/>
        <w:t>Қорытындылау және марапаттау </w:t>
      </w:r>
    </w:p>
    <w:p w:rsidR="00782BAF" w:rsidRPr="00782BAF" w:rsidRDefault="00782BAF" w:rsidP="00782BAF">
      <w:pPr>
        <w:spacing w:after="0" w:line="240" w:lineRule="auto"/>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b/>
          <w:bCs/>
          <w:sz w:val="28"/>
          <w:szCs w:val="28"/>
          <w:bdr w:val="none" w:sz="0" w:space="0" w:color="auto" w:frame="1"/>
          <w:lang w:eastAsia="ru-RU"/>
        </w:rPr>
        <w:t>ЖҮЛДЕ ҚОРЫ:</w:t>
      </w:r>
    </w:p>
    <w:p w:rsidR="00782BAF" w:rsidRPr="00782BAF" w:rsidRDefault="00782BAF" w:rsidP="00782BAF">
      <w:pPr>
        <w:spacing w:after="0" w:line="240" w:lineRule="auto"/>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b/>
          <w:bCs/>
          <w:sz w:val="28"/>
          <w:szCs w:val="28"/>
          <w:bdr w:val="none" w:sz="0" w:space="0" w:color="auto" w:frame="1"/>
          <w:lang w:eastAsia="ru-RU"/>
        </w:rPr>
        <w:t>Бас жүлде:</w:t>
      </w:r>
      <w:r w:rsidRPr="00782BAF">
        <w:rPr>
          <w:rFonts w:ascii="Times New Roman" w:eastAsia="Times New Roman" w:hAnsi="Times New Roman" w:cs="Times New Roman"/>
          <w:sz w:val="28"/>
          <w:szCs w:val="28"/>
          <w:lang w:eastAsia="ru-RU"/>
        </w:rPr>
        <w:t> 50 000 тг (1 адам)</w:t>
      </w:r>
    </w:p>
    <w:p w:rsidR="00782BAF" w:rsidRPr="00782BAF" w:rsidRDefault="00782BAF" w:rsidP="00782BAF">
      <w:pPr>
        <w:spacing w:after="0" w:line="240" w:lineRule="auto"/>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b/>
          <w:bCs/>
          <w:sz w:val="28"/>
          <w:szCs w:val="28"/>
          <w:bdr w:val="none" w:sz="0" w:space="0" w:color="auto" w:frame="1"/>
          <w:lang w:eastAsia="ru-RU"/>
        </w:rPr>
        <w:t>1-орын:</w:t>
      </w:r>
      <w:r w:rsidRPr="00782BAF">
        <w:rPr>
          <w:rFonts w:ascii="Times New Roman" w:eastAsia="Times New Roman" w:hAnsi="Times New Roman" w:cs="Times New Roman"/>
          <w:sz w:val="28"/>
          <w:szCs w:val="28"/>
          <w:lang w:eastAsia="ru-RU"/>
        </w:rPr>
        <w:t> 40 000 тг (1 адам)</w:t>
      </w:r>
    </w:p>
    <w:p w:rsidR="00782BAF" w:rsidRPr="00782BAF" w:rsidRDefault="00782BAF" w:rsidP="00782BAF">
      <w:pPr>
        <w:spacing w:after="0" w:line="240" w:lineRule="auto"/>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b/>
          <w:bCs/>
          <w:sz w:val="28"/>
          <w:szCs w:val="28"/>
          <w:bdr w:val="none" w:sz="0" w:space="0" w:color="auto" w:frame="1"/>
          <w:lang w:eastAsia="ru-RU"/>
        </w:rPr>
        <w:t>2-орын:</w:t>
      </w:r>
      <w:r w:rsidRPr="00782BAF">
        <w:rPr>
          <w:rFonts w:ascii="Times New Roman" w:eastAsia="Times New Roman" w:hAnsi="Times New Roman" w:cs="Times New Roman"/>
          <w:sz w:val="28"/>
          <w:szCs w:val="28"/>
          <w:lang w:eastAsia="ru-RU"/>
        </w:rPr>
        <w:t> 30 000 тг (2 адам)</w:t>
      </w:r>
    </w:p>
    <w:p w:rsidR="00782BAF" w:rsidRPr="00782BAF" w:rsidRDefault="00782BAF" w:rsidP="00782BAF">
      <w:pPr>
        <w:spacing w:after="0" w:line="240" w:lineRule="auto"/>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b/>
          <w:bCs/>
          <w:sz w:val="28"/>
          <w:szCs w:val="28"/>
          <w:bdr w:val="none" w:sz="0" w:space="0" w:color="auto" w:frame="1"/>
          <w:lang w:eastAsia="ru-RU"/>
        </w:rPr>
        <w:t>3-орын:</w:t>
      </w:r>
      <w:r w:rsidRPr="00782BAF">
        <w:rPr>
          <w:rFonts w:ascii="Times New Roman" w:eastAsia="Times New Roman" w:hAnsi="Times New Roman" w:cs="Times New Roman"/>
          <w:sz w:val="28"/>
          <w:szCs w:val="28"/>
          <w:lang w:eastAsia="ru-RU"/>
        </w:rPr>
        <w:t> 20 000 тг (3 адам)</w:t>
      </w:r>
    </w:p>
    <w:p w:rsidR="00782BAF" w:rsidRPr="00782BAF" w:rsidRDefault="00782BAF" w:rsidP="00782BAF">
      <w:pPr>
        <w:spacing w:after="0" w:line="240" w:lineRule="auto"/>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b/>
          <w:bCs/>
          <w:sz w:val="28"/>
          <w:szCs w:val="28"/>
          <w:bdr w:val="none" w:sz="0" w:space="0" w:color="auto" w:frame="1"/>
          <w:lang w:eastAsia="ru-RU"/>
        </w:rPr>
        <w:t>Ынталандыру:</w:t>
      </w:r>
      <w:r w:rsidRPr="00782BAF">
        <w:rPr>
          <w:rFonts w:ascii="Times New Roman" w:eastAsia="Times New Roman" w:hAnsi="Times New Roman" w:cs="Times New Roman"/>
          <w:sz w:val="28"/>
          <w:szCs w:val="28"/>
          <w:lang w:eastAsia="ru-RU"/>
        </w:rPr>
        <w:t> 10 000 тг (5 адам)</w:t>
      </w:r>
    </w:p>
    <w:p w:rsidR="00782BAF" w:rsidRPr="00782BAF" w:rsidRDefault="00782BAF" w:rsidP="00782BAF">
      <w:pPr>
        <w:spacing w:after="0" w:line="240" w:lineRule="auto"/>
        <w:textAlignment w:val="baseline"/>
        <w:rPr>
          <w:rFonts w:ascii="Times New Roman" w:eastAsia="Times New Roman" w:hAnsi="Times New Roman" w:cs="Times New Roman"/>
          <w:sz w:val="28"/>
          <w:szCs w:val="28"/>
          <w:lang w:eastAsia="ru-RU"/>
        </w:rPr>
      </w:pPr>
      <w:r w:rsidRPr="00782BAF">
        <w:rPr>
          <w:rFonts w:ascii="Times New Roman" w:eastAsia="Times New Roman" w:hAnsi="Times New Roman" w:cs="Times New Roman"/>
          <w:sz w:val="28"/>
          <w:szCs w:val="28"/>
          <w:lang w:eastAsia="ru-RU"/>
        </w:rPr>
        <w:t>Қалған қатысушыларға Алғыс хат беріледі. Барлық қатысушыларға қатысқаны үшін сертификаттар беріледі.</w:t>
      </w:r>
    </w:p>
    <w:p w:rsidR="003B6382" w:rsidRPr="00782BAF" w:rsidRDefault="003B6382" w:rsidP="00782BAF">
      <w:pPr>
        <w:spacing w:line="240" w:lineRule="auto"/>
        <w:rPr>
          <w:rFonts w:ascii="Times New Roman" w:hAnsi="Times New Roman" w:cs="Times New Roman"/>
          <w:sz w:val="28"/>
          <w:szCs w:val="28"/>
        </w:rPr>
      </w:pPr>
      <w:bookmarkStart w:id="0" w:name="_GoBack"/>
      <w:bookmarkEnd w:id="0"/>
    </w:p>
    <w:sectPr w:rsidR="003B6382" w:rsidRPr="00782B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975EC"/>
    <w:multiLevelType w:val="multilevel"/>
    <w:tmpl w:val="50202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A07380"/>
    <w:multiLevelType w:val="multilevel"/>
    <w:tmpl w:val="67DE2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905967"/>
    <w:multiLevelType w:val="multilevel"/>
    <w:tmpl w:val="3C6C53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85553E"/>
    <w:multiLevelType w:val="multilevel"/>
    <w:tmpl w:val="DFF68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DA4E40"/>
    <w:multiLevelType w:val="multilevel"/>
    <w:tmpl w:val="43C67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7A0FE7"/>
    <w:multiLevelType w:val="multilevel"/>
    <w:tmpl w:val="7B68D8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D31ECA"/>
    <w:multiLevelType w:val="multilevel"/>
    <w:tmpl w:val="D9B2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2B5CC7"/>
    <w:multiLevelType w:val="multilevel"/>
    <w:tmpl w:val="10C21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D30E2D"/>
    <w:multiLevelType w:val="multilevel"/>
    <w:tmpl w:val="1EB8D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3"/>
  </w:num>
  <w:num w:numId="4">
    <w:abstractNumId w:val="6"/>
  </w:num>
  <w:num w:numId="5">
    <w:abstractNumId w:val="2"/>
  </w:num>
  <w:num w:numId="6">
    <w:abstractNumId w:val="5"/>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696"/>
    <w:rsid w:val="00103696"/>
    <w:rsid w:val="003B6382"/>
    <w:rsid w:val="00782BAF"/>
    <w:rsid w:val="00B30FDA"/>
    <w:rsid w:val="00BC0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F934B-83A6-4ADF-B5A3-9F132516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2B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82B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83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airsshi@mail.ru" TargetMode="External"/><Relationship Id="rId5" Type="http://schemas.openxmlformats.org/officeDocument/2006/relationships/hyperlink" Target="http://www.abaimektep.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753</Words>
  <Characters>4294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2018-10-10T05:51:00Z</dcterms:created>
  <dcterms:modified xsi:type="dcterms:W3CDTF">2018-10-12T10:35:00Z</dcterms:modified>
</cp:coreProperties>
</file>