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81" w:rsidRDefault="00145C81" w:rsidP="00E94DB1">
      <w:pPr>
        <w:tabs>
          <w:tab w:val="left" w:pos="720"/>
        </w:tabs>
        <w:spacing w:after="0" w:line="36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-473710</wp:posOffset>
            </wp:positionV>
            <wp:extent cx="1261110" cy="1769110"/>
            <wp:effectExtent l="0" t="0" r="0" b="0"/>
            <wp:wrapSquare wrapText="bothSides"/>
            <wp:docPr id="4" name="Рисунок 4" descr="C:\Users\User\Desktop\2016 семинар 1\IMG_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16 семинар 1\IMG_1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64" t="7883" r="75596" b="48897"/>
                    <a:stretch/>
                  </pic:blipFill>
                  <pic:spPr bwMode="auto">
                    <a:xfrm>
                      <a:off x="0" y="0"/>
                      <a:ext cx="126111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57D6F" w:rsidRPr="0019537D" w:rsidRDefault="005F039B" w:rsidP="00E94DB1">
      <w:pPr>
        <w:tabs>
          <w:tab w:val="left" w:pos="720"/>
        </w:tabs>
        <w:spacing w:after="0" w:line="360" w:lineRule="auto"/>
        <w:ind w:left="-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Аты –</w:t>
      </w:r>
      <w:r w:rsidRPr="00D97F35">
        <w:rPr>
          <w:rFonts w:ascii="Times New Roman" w:hAnsi="Times New Roman"/>
          <w:b/>
          <w:bCs/>
          <w:sz w:val="28"/>
          <w:szCs w:val="28"/>
          <w:lang w:val="kk-KZ"/>
        </w:rPr>
        <w:t>жөні</w:t>
      </w:r>
      <w:r w:rsidR="00BF6408" w:rsidRPr="00D97F35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107199" w:rsidRPr="00D97F35">
        <w:rPr>
          <w:rFonts w:ascii="Times New Roman" w:hAnsi="Times New Roman"/>
          <w:bCs/>
          <w:sz w:val="28"/>
          <w:szCs w:val="28"/>
          <w:lang w:val="kk-KZ"/>
        </w:rPr>
        <w:t>Оспанова Гульмира</w:t>
      </w:r>
      <w:r w:rsidR="00107199" w:rsidRPr="0019537D">
        <w:rPr>
          <w:rFonts w:ascii="Times New Roman" w:hAnsi="Times New Roman"/>
          <w:bCs/>
          <w:sz w:val="28"/>
          <w:szCs w:val="28"/>
          <w:lang w:val="kk-KZ"/>
        </w:rPr>
        <w:t xml:space="preserve"> Нургазыевна</w:t>
      </w:r>
    </w:p>
    <w:p w:rsidR="0009085D" w:rsidRPr="0019537D" w:rsidRDefault="00A40842" w:rsidP="0019537D">
      <w:pPr>
        <w:pStyle w:val="a3"/>
        <w:numPr>
          <w:ilvl w:val="0"/>
          <w:numId w:val="6"/>
        </w:numPr>
        <w:tabs>
          <w:tab w:val="left" w:pos="-426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9537D">
        <w:rPr>
          <w:rFonts w:ascii="Times New Roman" w:hAnsi="Times New Roman"/>
          <w:b/>
          <w:bCs/>
          <w:sz w:val="28"/>
          <w:szCs w:val="28"/>
          <w:lang w:val="kk-KZ"/>
        </w:rPr>
        <w:t>Диплом бойынша мамандығы</w:t>
      </w:r>
      <w:r w:rsidR="00657D6F" w:rsidRPr="0019537D"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:rsidR="00657D6F" w:rsidRDefault="00A40842" w:rsidP="00C53623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Биология және </w:t>
      </w:r>
      <w:r w:rsidR="00657D6F" w:rsidRPr="007E4C33">
        <w:rPr>
          <w:rFonts w:ascii="Times New Roman" w:hAnsi="Times New Roman"/>
          <w:bCs/>
          <w:sz w:val="28"/>
          <w:szCs w:val="28"/>
          <w:lang w:val="kk-KZ"/>
        </w:rPr>
        <w:t>химия пәнінің  мұғалімі</w:t>
      </w:r>
      <w:r w:rsidR="00962496" w:rsidRPr="007E4C33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</w:p>
    <w:p w:rsidR="004F5314" w:rsidRDefault="00402B25" w:rsidP="00C53623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Магистратура бітірген</w:t>
      </w:r>
      <w:r w:rsidR="0019537D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9085D" w:rsidRDefault="00934060" w:rsidP="00402B25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Органикалық заттардың химиялық технологиясы мамандығы бойыншы техника </w:t>
      </w:r>
      <w:r w:rsidR="00A40842">
        <w:rPr>
          <w:rFonts w:ascii="Times New Roman" w:hAnsi="Times New Roman"/>
          <w:sz w:val="28"/>
          <w:szCs w:val="28"/>
          <w:lang w:val="kk-KZ"/>
        </w:rPr>
        <w:t xml:space="preserve">және технологиялар </w:t>
      </w:r>
      <w:r>
        <w:rPr>
          <w:rFonts w:ascii="Times New Roman" w:hAnsi="Times New Roman"/>
          <w:sz w:val="28"/>
          <w:szCs w:val="28"/>
          <w:lang w:val="kk-KZ"/>
        </w:rPr>
        <w:t>магистрі, 2017жыл</w:t>
      </w:r>
    </w:p>
    <w:p w:rsidR="00657D6F" w:rsidRPr="007E4C33" w:rsidRDefault="00402B25" w:rsidP="00C53623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402B25">
        <w:rPr>
          <w:rFonts w:ascii="Times New Roman" w:hAnsi="Times New Roman"/>
          <w:b/>
          <w:bCs/>
          <w:sz w:val="28"/>
          <w:szCs w:val="28"/>
          <w:lang w:val="kk-KZ"/>
        </w:rPr>
        <w:t xml:space="preserve">2. </w:t>
      </w:r>
      <w:r w:rsidR="00A95842" w:rsidRPr="00934060">
        <w:rPr>
          <w:rFonts w:ascii="Times New Roman" w:hAnsi="Times New Roman"/>
          <w:b/>
          <w:bCs/>
          <w:sz w:val="28"/>
          <w:szCs w:val="28"/>
          <w:lang w:val="kk-KZ"/>
        </w:rPr>
        <w:t>Педагогикалық е</w:t>
      </w:r>
      <w:r w:rsidR="00657D6F" w:rsidRPr="00934060">
        <w:rPr>
          <w:rFonts w:ascii="Times New Roman" w:hAnsi="Times New Roman"/>
          <w:b/>
          <w:bCs/>
          <w:sz w:val="28"/>
          <w:szCs w:val="28"/>
          <w:lang w:val="kk-KZ"/>
        </w:rPr>
        <w:t>ңбек өтілі:</w:t>
      </w:r>
      <w:r w:rsidR="0007026D" w:rsidRPr="007E4C33">
        <w:rPr>
          <w:rFonts w:ascii="Times New Roman" w:hAnsi="Times New Roman"/>
          <w:sz w:val="28"/>
          <w:szCs w:val="28"/>
          <w:lang w:val="kk-KZ"/>
        </w:rPr>
        <w:t>22</w:t>
      </w:r>
      <w:r w:rsidR="00657D6F" w:rsidRPr="007E4C33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962496" w:rsidRDefault="00A40842" w:rsidP="00C53623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Осы аталған мектепте: </w:t>
      </w:r>
      <w:r w:rsidR="00962496" w:rsidRPr="00F31784">
        <w:rPr>
          <w:rFonts w:ascii="Times New Roman" w:hAnsi="Times New Roman"/>
          <w:b/>
          <w:bCs/>
          <w:sz w:val="28"/>
          <w:szCs w:val="28"/>
          <w:lang w:val="kk-KZ"/>
        </w:rPr>
        <w:t>2008</w:t>
      </w:r>
      <w:r w:rsidR="00962496" w:rsidRPr="007E4C33">
        <w:rPr>
          <w:rFonts w:ascii="Times New Roman" w:hAnsi="Times New Roman"/>
          <w:bCs/>
          <w:sz w:val="28"/>
          <w:szCs w:val="28"/>
          <w:lang w:val="kk-KZ"/>
        </w:rPr>
        <w:t>жылдан бастап бүгінгі күнге дейін Ақмола облысы, Степногорск қаласы, А.</w:t>
      </w:r>
      <w:r w:rsidR="00962496" w:rsidRPr="007E4C33">
        <w:rPr>
          <w:rFonts w:ascii="Times New Roman" w:hAnsi="Times New Roman"/>
          <w:sz w:val="28"/>
          <w:szCs w:val="28"/>
          <w:lang w:val="kk-KZ"/>
        </w:rPr>
        <w:t xml:space="preserve"> Косарев атындағы №9 орта мектебі</w:t>
      </w:r>
      <w:r>
        <w:rPr>
          <w:rFonts w:ascii="Times New Roman" w:hAnsi="Times New Roman"/>
          <w:sz w:val="28"/>
          <w:szCs w:val="28"/>
          <w:lang w:val="kk-KZ"/>
        </w:rPr>
        <w:t>нде</w:t>
      </w:r>
      <w:r w:rsidR="00962496" w:rsidRPr="007E4C33">
        <w:rPr>
          <w:rFonts w:ascii="Times New Roman" w:hAnsi="Times New Roman"/>
          <w:sz w:val="28"/>
          <w:szCs w:val="28"/>
          <w:lang w:val="kk-KZ"/>
        </w:rPr>
        <w:t>, химия пәнінің мұғалімі</w:t>
      </w:r>
      <w:r>
        <w:rPr>
          <w:rFonts w:ascii="Times New Roman" w:hAnsi="Times New Roman"/>
          <w:sz w:val="28"/>
          <w:szCs w:val="28"/>
          <w:lang w:val="kk-KZ"/>
        </w:rPr>
        <w:t xml:space="preserve"> болып жұмыс істейді.</w:t>
      </w:r>
    </w:p>
    <w:p w:rsidR="0019537D" w:rsidRPr="00402B25" w:rsidRDefault="00402B25" w:rsidP="00402B25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402B25">
        <w:rPr>
          <w:rFonts w:ascii="Times New Roman" w:hAnsi="Times New Roman"/>
          <w:b/>
          <w:bCs/>
          <w:sz w:val="28"/>
          <w:szCs w:val="28"/>
          <w:lang w:val="kk-KZ"/>
        </w:rPr>
        <w:t>3.</w:t>
      </w:r>
      <w:r w:rsidR="0019537D" w:rsidRPr="00402B25">
        <w:rPr>
          <w:rFonts w:ascii="Times New Roman" w:hAnsi="Times New Roman"/>
          <w:b/>
          <w:bCs/>
          <w:sz w:val="28"/>
          <w:szCs w:val="28"/>
          <w:lang w:val="kk-KZ"/>
        </w:rPr>
        <w:t xml:space="preserve">Санаты: </w:t>
      </w:r>
      <w:r w:rsidR="0019537D" w:rsidRPr="00402B25">
        <w:rPr>
          <w:rFonts w:ascii="Times New Roman" w:hAnsi="Times New Roman"/>
          <w:bCs/>
          <w:sz w:val="28"/>
          <w:szCs w:val="28"/>
          <w:lang w:val="kk-KZ"/>
        </w:rPr>
        <w:t>Химия және биология мұғалімінің жоғары  санаты бойынша жұмыс істеп жүр. 18.06 2013 жылы  берілді. №204</w:t>
      </w:r>
    </w:p>
    <w:p w:rsidR="00657D6F" w:rsidRPr="00402B25" w:rsidRDefault="00281832" w:rsidP="00402B25">
      <w:pPr>
        <w:pStyle w:val="a3"/>
        <w:numPr>
          <w:ilvl w:val="0"/>
          <w:numId w:val="7"/>
        </w:numPr>
        <w:tabs>
          <w:tab w:val="left" w:pos="-426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02B25">
        <w:rPr>
          <w:rFonts w:ascii="Times New Roman" w:hAnsi="Times New Roman"/>
          <w:b/>
          <w:bCs/>
          <w:sz w:val="28"/>
          <w:szCs w:val="28"/>
          <w:lang w:val="kk-KZ"/>
        </w:rPr>
        <w:t>Пән бойынша б</w:t>
      </w:r>
      <w:r w:rsidR="00657D6F" w:rsidRPr="00402B25">
        <w:rPr>
          <w:rFonts w:ascii="Times New Roman" w:hAnsi="Times New Roman"/>
          <w:b/>
          <w:bCs/>
          <w:sz w:val="28"/>
          <w:szCs w:val="28"/>
          <w:lang w:val="kk-KZ"/>
        </w:rPr>
        <w:t>іліктілік арттыру курстары:</w:t>
      </w:r>
    </w:p>
    <w:p w:rsidR="00281832" w:rsidRDefault="00281832" w:rsidP="00281832">
      <w:pPr>
        <w:pStyle w:val="a3"/>
        <w:tabs>
          <w:tab w:val="left" w:pos="-284"/>
        </w:tabs>
        <w:suppressAutoHyphens/>
        <w:spacing w:after="0" w:line="360" w:lineRule="auto"/>
        <w:ind w:left="-426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7E4C33">
        <w:rPr>
          <w:rFonts w:ascii="Times New Roman" w:hAnsi="Times New Roman"/>
          <w:sz w:val="28"/>
          <w:szCs w:val="28"/>
          <w:lang w:val="kk-KZ"/>
        </w:rPr>
        <w:t xml:space="preserve"> «ӨРЛЕУ»БІЛІКТІЛІКТІ АРТТЫРУ ҰЛТТЫҚ ОРТАЛЫҒЫ»АҚ.</w:t>
      </w:r>
      <w:r>
        <w:rPr>
          <w:rFonts w:ascii="Times New Roman" w:hAnsi="Times New Roman"/>
          <w:sz w:val="28"/>
          <w:szCs w:val="28"/>
          <w:lang w:val="kk-KZ"/>
        </w:rPr>
        <w:t xml:space="preserve"> Көкшетау қаласы,</w:t>
      </w:r>
      <w:r w:rsidRPr="00281832">
        <w:rPr>
          <w:rFonts w:ascii="Times New Roman" w:hAnsi="Times New Roman"/>
          <w:sz w:val="28"/>
          <w:szCs w:val="28"/>
          <w:lang w:val="kk-KZ"/>
        </w:rPr>
        <w:t>19.01.2017ж</w:t>
      </w:r>
      <w:r>
        <w:rPr>
          <w:rFonts w:ascii="Times New Roman" w:hAnsi="Times New Roman"/>
          <w:sz w:val="28"/>
          <w:szCs w:val="28"/>
          <w:lang w:val="kk-KZ"/>
        </w:rPr>
        <w:t>. «</w:t>
      </w:r>
      <w:r w:rsidRPr="007E4C33">
        <w:rPr>
          <w:rFonts w:ascii="Times New Roman" w:hAnsi="Times New Roman"/>
          <w:sz w:val="28"/>
          <w:szCs w:val="28"/>
          <w:lang w:val="kk-KZ"/>
        </w:rPr>
        <w:t>Білім берудің жаңа философиясының тұжырымдамалық ойлары аясында химияны(биологияны) оқыту проце</w:t>
      </w:r>
      <w:r>
        <w:rPr>
          <w:rFonts w:ascii="Times New Roman" w:hAnsi="Times New Roman"/>
          <w:sz w:val="28"/>
          <w:szCs w:val="28"/>
          <w:lang w:val="kk-KZ"/>
        </w:rPr>
        <w:t>сін жобалаудың қазіргі әдістері» тақырыбы бойынша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№0152962</w:t>
      </w:r>
    </w:p>
    <w:p w:rsidR="00281832" w:rsidRPr="00934060" w:rsidRDefault="00281832" w:rsidP="00281832">
      <w:pPr>
        <w:pStyle w:val="a3"/>
        <w:tabs>
          <w:tab w:val="left" w:pos="-284"/>
        </w:tabs>
        <w:suppressAutoHyphens/>
        <w:spacing w:after="0" w:line="360" w:lineRule="auto"/>
        <w:ind w:left="-426"/>
        <w:contextualSpacing w:val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1832">
        <w:rPr>
          <w:rFonts w:ascii="Times New Roman" w:hAnsi="Times New Roman"/>
          <w:b/>
          <w:sz w:val="28"/>
          <w:szCs w:val="28"/>
          <w:lang w:val="kk-KZ"/>
        </w:rPr>
        <w:t>Қосымша курстар:</w:t>
      </w:r>
    </w:p>
    <w:p w:rsidR="00281832" w:rsidRDefault="00127ABC" w:rsidP="00281832">
      <w:pPr>
        <w:pStyle w:val="a3"/>
        <w:numPr>
          <w:ilvl w:val="0"/>
          <w:numId w:val="5"/>
        </w:numPr>
        <w:tabs>
          <w:tab w:val="left" w:pos="-426"/>
        </w:tabs>
        <w:suppressAutoHyphens/>
        <w:spacing w:after="0" w:line="360" w:lineRule="auto"/>
        <w:ind w:left="-426" w:firstLine="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7E4C33">
        <w:rPr>
          <w:rFonts w:ascii="Times New Roman" w:hAnsi="Times New Roman"/>
          <w:sz w:val="28"/>
          <w:szCs w:val="28"/>
          <w:lang w:val="kk-KZ"/>
        </w:rPr>
        <w:t>«Назарбаев Зияткерлік мектептері»ДББҰ Пе</w:t>
      </w:r>
      <w:r w:rsidR="004867D9">
        <w:rPr>
          <w:rFonts w:ascii="Times New Roman" w:hAnsi="Times New Roman"/>
          <w:sz w:val="28"/>
          <w:szCs w:val="28"/>
          <w:lang w:val="kk-KZ"/>
        </w:rPr>
        <w:t>дагогикалық шеберлік орталығы.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Көкшетау қ. </w:t>
      </w:r>
      <w:r w:rsidR="00281832" w:rsidRPr="00281832">
        <w:rPr>
          <w:rFonts w:ascii="Times New Roman" w:hAnsi="Times New Roman"/>
          <w:sz w:val="28"/>
          <w:szCs w:val="28"/>
          <w:lang w:val="kk-KZ"/>
        </w:rPr>
        <w:t>30.11. 2015ж</w:t>
      </w:r>
    </w:p>
    <w:p w:rsidR="00657D6F" w:rsidRPr="007E4C33" w:rsidRDefault="00127ABC" w:rsidP="00C53623">
      <w:pPr>
        <w:pStyle w:val="a3"/>
        <w:tabs>
          <w:tab w:val="left" w:pos="-426"/>
        </w:tabs>
        <w:suppressAutoHyphens/>
        <w:spacing w:after="0" w:line="360" w:lineRule="auto"/>
        <w:ind w:left="-426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7E4C33">
        <w:rPr>
          <w:rFonts w:ascii="Times New Roman" w:hAnsi="Times New Roman"/>
          <w:sz w:val="28"/>
          <w:szCs w:val="28"/>
          <w:lang w:val="kk-KZ"/>
        </w:rPr>
        <w:t xml:space="preserve">ҚР педагог кадрларының біліктілігін арттырудың деңгейлі бағдарламасы аясында </w:t>
      </w:r>
      <w:r w:rsidRPr="00D97F35">
        <w:rPr>
          <w:rFonts w:ascii="Times New Roman" w:hAnsi="Times New Roman"/>
          <w:sz w:val="28"/>
          <w:szCs w:val="28"/>
          <w:lang w:val="kk-KZ"/>
        </w:rPr>
        <w:t>бірінші (ілгері)</w:t>
      </w:r>
      <w:r w:rsidRPr="007E4C33">
        <w:rPr>
          <w:rFonts w:ascii="Times New Roman" w:hAnsi="Times New Roman"/>
          <w:sz w:val="28"/>
          <w:szCs w:val="28"/>
          <w:lang w:val="kk-KZ"/>
        </w:rPr>
        <w:t>деңгей бағдарламасы бойынша мұғалімдерді оқыту курстарын аяқтап, КУӘЛІК және</w:t>
      </w:r>
      <w:r w:rsidR="00281832">
        <w:rPr>
          <w:rFonts w:ascii="Times New Roman" w:hAnsi="Times New Roman"/>
          <w:sz w:val="28"/>
          <w:szCs w:val="28"/>
          <w:lang w:val="kk-KZ"/>
        </w:rPr>
        <w:t xml:space="preserve"> СЕРТИФИКАТ алды</w:t>
      </w:r>
      <w:r w:rsidRPr="007E4C33">
        <w:rPr>
          <w:rFonts w:ascii="Times New Roman" w:hAnsi="Times New Roman"/>
          <w:sz w:val="28"/>
          <w:szCs w:val="28"/>
          <w:lang w:val="kk-KZ"/>
        </w:rPr>
        <w:t>. №014760, І №0007090</w:t>
      </w:r>
    </w:p>
    <w:p w:rsidR="00636EB4" w:rsidRPr="007E4C33" w:rsidRDefault="00281832" w:rsidP="00C53623">
      <w:pPr>
        <w:pStyle w:val="a3"/>
        <w:tabs>
          <w:tab w:val="left" w:pos="-426"/>
        </w:tabs>
        <w:suppressAutoHyphens/>
        <w:spacing w:after="0" w:line="360" w:lineRule="auto"/>
        <w:ind w:left="-426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281832">
        <w:rPr>
          <w:rFonts w:ascii="Times New Roman" w:hAnsi="Times New Roman"/>
          <w:sz w:val="28"/>
          <w:szCs w:val="28"/>
        </w:rPr>
        <w:t xml:space="preserve">2. </w:t>
      </w:r>
      <w:r w:rsidR="00636EB4" w:rsidRPr="007E4C33">
        <w:rPr>
          <w:rFonts w:ascii="Times New Roman" w:hAnsi="Times New Roman"/>
          <w:sz w:val="28"/>
          <w:szCs w:val="28"/>
          <w:lang w:val="kk-KZ"/>
        </w:rPr>
        <w:t>ФГБОУ ВО "Ом</w:t>
      </w:r>
      <w:r>
        <w:rPr>
          <w:rFonts w:ascii="Times New Roman" w:hAnsi="Times New Roman"/>
          <w:sz w:val="28"/>
          <w:szCs w:val="28"/>
          <w:lang w:val="kk-KZ"/>
        </w:rPr>
        <w:t xml:space="preserve">ск </w:t>
      </w:r>
      <w:r w:rsidR="00636EB4" w:rsidRPr="007E4C33">
        <w:rPr>
          <w:rFonts w:ascii="Times New Roman" w:hAnsi="Times New Roman"/>
          <w:sz w:val="28"/>
          <w:szCs w:val="28"/>
          <w:lang w:val="kk-KZ"/>
        </w:rPr>
        <w:t>ГУ им. Ф.М. ДОСТОЕВСКОГО"  по программе дополнительного профессионального образования стажировка по направлению "Х</w:t>
      </w:r>
      <w:r>
        <w:rPr>
          <w:rFonts w:ascii="Times New Roman" w:hAnsi="Times New Roman"/>
          <w:sz w:val="28"/>
          <w:szCs w:val="28"/>
          <w:lang w:val="kk-KZ"/>
        </w:rPr>
        <w:t>имическая технология органических веществ»</w:t>
      </w:r>
      <w:r w:rsidRPr="00281832">
        <w:rPr>
          <w:rFonts w:ascii="Times New Roman" w:hAnsi="Times New Roman"/>
          <w:sz w:val="28"/>
          <w:szCs w:val="28"/>
          <w:lang w:val="kk-KZ"/>
        </w:rPr>
        <w:t>2016ж</w:t>
      </w:r>
      <w:r w:rsidR="00636EB4" w:rsidRPr="007E4C33">
        <w:rPr>
          <w:rFonts w:ascii="Times New Roman" w:hAnsi="Times New Roman"/>
          <w:sz w:val="28"/>
          <w:szCs w:val="28"/>
          <w:lang w:val="kk-KZ"/>
        </w:rPr>
        <w:t>СЕРТИФИКАТ</w:t>
      </w:r>
    </w:p>
    <w:p w:rsidR="00145C81" w:rsidRDefault="00145C81" w:rsidP="00C5362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45C81" w:rsidRDefault="00145C81" w:rsidP="00C5362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45C81" w:rsidRDefault="00145C81" w:rsidP="00C5362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45C81" w:rsidRDefault="00145C81" w:rsidP="00C5362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45C81" w:rsidRDefault="00281832" w:rsidP="00C5362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281832">
        <w:rPr>
          <w:rFonts w:ascii="Times New Roman" w:hAnsi="Times New Roman"/>
          <w:b/>
          <w:sz w:val="28"/>
          <w:szCs w:val="28"/>
          <w:lang w:val="kk-KZ"/>
        </w:rPr>
        <w:t>3.</w:t>
      </w:r>
      <w:r w:rsidR="00312CB9" w:rsidRPr="007E4C33">
        <w:rPr>
          <w:rFonts w:ascii="Times New Roman" w:hAnsi="Times New Roman"/>
          <w:sz w:val="28"/>
          <w:szCs w:val="28"/>
          <w:lang w:val="kk-KZ"/>
        </w:rPr>
        <w:t xml:space="preserve"> «Назарбаев Зияткерлік мектептері»ДББҰ Педагогикалық шеберлік орталығы </w:t>
      </w:r>
      <w:r w:rsidRPr="00281832">
        <w:rPr>
          <w:rFonts w:ascii="Times New Roman" w:hAnsi="Times New Roman"/>
          <w:sz w:val="28"/>
          <w:szCs w:val="28"/>
          <w:lang w:val="kk-KZ"/>
        </w:rPr>
        <w:t>11.11.2016ж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12CB9" w:rsidRPr="007E4C33">
        <w:rPr>
          <w:rFonts w:ascii="Times New Roman" w:hAnsi="Times New Roman"/>
          <w:sz w:val="28"/>
          <w:szCs w:val="28"/>
          <w:lang w:val="kk-KZ"/>
        </w:rPr>
        <w:t>«Тәжірибедегі рефлекция»</w:t>
      </w:r>
      <w:r w:rsidR="009B5EDE" w:rsidRPr="007E4C33">
        <w:rPr>
          <w:rFonts w:ascii="Times New Roman" w:hAnsi="Times New Roman"/>
          <w:sz w:val="28"/>
          <w:szCs w:val="28"/>
          <w:lang w:val="kk-KZ"/>
        </w:rPr>
        <w:t xml:space="preserve">жалпы білім беретін мектептердегі </w:t>
      </w:r>
    </w:p>
    <w:p w:rsidR="00312CB9" w:rsidRDefault="009B5EDE" w:rsidP="00C5362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7E4C33">
        <w:rPr>
          <w:rFonts w:ascii="Times New Roman" w:hAnsi="Times New Roman"/>
          <w:sz w:val="28"/>
          <w:szCs w:val="28"/>
          <w:lang w:val="kk-KZ"/>
        </w:rPr>
        <w:t>педагогика кадрларының кәсіби даму бағдарламасы бойынша мектеп тренерлерлерін оқыту курсын</w:t>
      </w:r>
      <w:r w:rsidR="00281832">
        <w:rPr>
          <w:rFonts w:ascii="Times New Roman" w:hAnsi="Times New Roman"/>
          <w:sz w:val="28"/>
          <w:szCs w:val="28"/>
          <w:lang w:val="kk-KZ"/>
        </w:rPr>
        <w:t xml:space="preserve"> аяқтады.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 №005028</w:t>
      </w:r>
    </w:p>
    <w:p w:rsidR="00281832" w:rsidRPr="00C83239" w:rsidRDefault="00C83239" w:rsidP="00C5362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C83239">
        <w:rPr>
          <w:rFonts w:ascii="Times New Roman" w:hAnsi="Times New Roman"/>
          <w:sz w:val="28"/>
          <w:szCs w:val="28"/>
          <w:lang w:val="kk-KZ"/>
        </w:rPr>
        <w:t>4.</w:t>
      </w:r>
      <w:r w:rsidR="005F039B">
        <w:rPr>
          <w:rFonts w:ascii="Times New Roman" w:hAnsi="Times New Roman"/>
          <w:sz w:val="28"/>
          <w:szCs w:val="28"/>
          <w:lang w:val="kk-KZ"/>
        </w:rPr>
        <w:t xml:space="preserve">«Терминология және ағылшын тілінде сабақ берудің негіздері» атты пәндік курсты аяқтады. (72 сағат) </w:t>
      </w:r>
      <w:r w:rsidR="005F039B" w:rsidRPr="005F039B">
        <w:rPr>
          <w:rFonts w:ascii="Times New Roman" w:hAnsi="Times New Roman"/>
          <w:sz w:val="28"/>
          <w:szCs w:val="28"/>
          <w:lang w:val="kk-KZ"/>
        </w:rPr>
        <w:t xml:space="preserve">2017жыл. </w:t>
      </w:r>
      <w:r w:rsidR="005F039B">
        <w:rPr>
          <w:rFonts w:ascii="Times New Roman" w:hAnsi="Times New Roman"/>
          <w:sz w:val="28"/>
          <w:szCs w:val="28"/>
          <w:lang w:val="kk-KZ"/>
        </w:rPr>
        <w:t>28.10- 18.1</w:t>
      </w:r>
      <w:r w:rsidR="005F039B" w:rsidRPr="00145C81">
        <w:rPr>
          <w:rFonts w:ascii="Times New Roman" w:hAnsi="Times New Roman"/>
          <w:sz w:val="28"/>
          <w:szCs w:val="28"/>
          <w:lang w:val="kk-KZ"/>
        </w:rPr>
        <w:t>1</w:t>
      </w:r>
      <w:r w:rsidR="005F039B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D97F35" w:rsidRDefault="00D97F35" w:rsidP="00145C81">
      <w:pPr>
        <w:ind w:left="-426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45C81" w:rsidRPr="008A48D1" w:rsidRDefault="00145C81" w:rsidP="00145C81">
      <w:pPr>
        <w:ind w:left="-426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8A48D1">
        <w:rPr>
          <w:rFonts w:ascii="Times New Roman" w:hAnsi="Times New Roman"/>
          <w:b/>
          <w:sz w:val="28"/>
          <w:szCs w:val="28"/>
          <w:u w:val="single"/>
          <w:lang w:val="kk-KZ"/>
        </w:rPr>
        <w:t>Іс- тәжірибесін жалпылау:</w:t>
      </w:r>
    </w:p>
    <w:p w:rsidR="00D97F35" w:rsidRDefault="00145C81" w:rsidP="00D97F35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814C0B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Интербелсенді әдістеме–өзара әрекеттесу мен әрекет арқылы үйрену» </w:t>
      </w:r>
      <w:r w:rsidRPr="00814C0B">
        <w:rPr>
          <w:rFonts w:ascii="Times New Roman" w:hAnsi="Times New Roman"/>
          <w:sz w:val="28"/>
          <w:szCs w:val="28"/>
          <w:lang w:val="kk-KZ"/>
        </w:rPr>
        <w:t>тақырыбына іс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814C0B">
        <w:rPr>
          <w:rFonts w:ascii="Times New Roman" w:hAnsi="Times New Roman"/>
          <w:sz w:val="28"/>
          <w:szCs w:val="28"/>
          <w:lang w:val="kk-KZ"/>
        </w:rPr>
        <w:t xml:space="preserve">тәжірибесі Ақмола облысы білім басқармасының </w:t>
      </w:r>
    </w:p>
    <w:p w:rsidR="00145C81" w:rsidRDefault="00145C81" w:rsidP="00D97F35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814C0B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Облыстық оқу-әдістемелік кабинеті</w:t>
      </w:r>
      <w:r w:rsidRPr="00814C0B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КММ облыстық Сараптама кеңесінің талқысына ұсынылды, №4 хаттама, 19.04. </w:t>
      </w:r>
      <w:r w:rsidRPr="00814C0B">
        <w:rPr>
          <w:rFonts w:ascii="Times New Roman" w:hAnsi="Times New Roman"/>
          <w:sz w:val="28"/>
          <w:szCs w:val="28"/>
          <w:lang w:val="kk-KZ"/>
        </w:rPr>
        <w:t>2017жыл</w:t>
      </w:r>
    </w:p>
    <w:p w:rsidR="00145C81" w:rsidRPr="00D97F35" w:rsidRDefault="00145C81" w:rsidP="00D97F35">
      <w:pPr>
        <w:spacing w:line="360" w:lineRule="auto"/>
        <w:ind w:left="-426"/>
        <w:jc w:val="both"/>
        <w:rPr>
          <w:rFonts w:ascii="Times New Roman" w:hAnsi="Times New Roman"/>
          <w:b/>
          <w:sz w:val="32"/>
          <w:szCs w:val="32"/>
          <w:u w:val="single"/>
          <w:lang w:val="kk-KZ"/>
        </w:rPr>
      </w:pPr>
      <w:r w:rsidRPr="008A48D1">
        <w:rPr>
          <w:rFonts w:ascii="Times New Roman" w:hAnsi="Times New Roman"/>
          <w:b/>
          <w:sz w:val="28"/>
          <w:szCs w:val="28"/>
          <w:u w:val="single"/>
          <w:lang w:val="kk-KZ"/>
        </w:rPr>
        <w:t>Әдістемелік жинақтар:</w:t>
      </w:r>
    </w:p>
    <w:p w:rsidR="00145C81" w:rsidRPr="00D81C19" w:rsidRDefault="00145C81" w:rsidP="00D97F35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D97F35">
        <w:rPr>
          <w:rFonts w:ascii="Times New Roman" w:hAnsi="Times New Roman"/>
          <w:sz w:val="32"/>
          <w:szCs w:val="32"/>
          <w:lang w:val="kk-KZ"/>
        </w:rPr>
        <w:t>Тақырыбы: «Химия пәнінен күрделі тапсырмаларды шешу әдістері» (әдістемелік нұсқаулар) №15 хаттама 20</w:t>
      </w:r>
      <w:r w:rsidRPr="00D81C19">
        <w:rPr>
          <w:rFonts w:ascii="Times New Roman" w:hAnsi="Times New Roman"/>
          <w:sz w:val="28"/>
          <w:szCs w:val="28"/>
          <w:lang w:val="kk-KZ"/>
        </w:rPr>
        <w:t xml:space="preserve"> ақпан 2017 жыл</w:t>
      </w:r>
    </w:p>
    <w:p w:rsidR="00145C81" w:rsidRPr="008A48D1" w:rsidRDefault="00145C81" w:rsidP="00D97F35">
      <w:pPr>
        <w:spacing w:line="360" w:lineRule="auto"/>
        <w:ind w:left="-426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8A48D1">
        <w:rPr>
          <w:rFonts w:ascii="Times New Roman" w:hAnsi="Times New Roman"/>
          <w:b/>
          <w:sz w:val="28"/>
          <w:szCs w:val="28"/>
          <w:u w:val="single"/>
          <w:lang w:val="kk-KZ"/>
        </w:rPr>
        <w:t>Әдістемелік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тақырыбы</w:t>
      </w:r>
      <w:r w:rsidRPr="008A48D1">
        <w:rPr>
          <w:rFonts w:ascii="Times New Roman" w:hAnsi="Times New Roman"/>
          <w:b/>
          <w:sz w:val="28"/>
          <w:szCs w:val="28"/>
          <w:u w:val="single"/>
          <w:lang w:val="kk-KZ"/>
        </w:rPr>
        <w:t>:</w:t>
      </w:r>
    </w:p>
    <w:p w:rsidR="00145C81" w:rsidRPr="00D97F35" w:rsidRDefault="00145C81" w:rsidP="00D97F35">
      <w:pPr>
        <w:spacing w:line="360" w:lineRule="auto"/>
        <w:ind w:left="-426"/>
        <w:jc w:val="both"/>
        <w:rPr>
          <w:rFonts w:ascii="Times New Roman" w:hAnsi="Times New Roman"/>
          <w:sz w:val="32"/>
          <w:szCs w:val="32"/>
          <w:lang w:val="kk-KZ"/>
        </w:rPr>
      </w:pPr>
      <w:r w:rsidRPr="00D97F35">
        <w:rPr>
          <w:rFonts w:ascii="Times New Roman" w:hAnsi="Times New Roman"/>
          <w:sz w:val="32"/>
          <w:szCs w:val="32"/>
          <w:lang w:val="kk-KZ"/>
        </w:rPr>
        <w:t>«Интербелсенді әдістеме–өзара әрекеттесу мен әрекет арқылы үйрену»</w:t>
      </w:r>
    </w:p>
    <w:p w:rsidR="00145C81" w:rsidRDefault="00145C81" w:rsidP="00145C81">
      <w:pPr>
        <w:spacing w:after="0" w:line="360" w:lineRule="auto"/>
        <w:ind w:left="-425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145C81" w:rsidRPr="007E4C33" w:rsidRDefault="00145C81" w:rsidP="00145C81">
      <w:pPr>
        <w:spacing w:after="0" w:line="360" w:lineRule="auto"/>
        <w:ind w:left="-425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145C81" w:rsidRDefault="00145C81" w:rsidP="00145C81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5C81" w:rsidRDefault="00145C81" w:rsidP="00145C81">
      <w:pPr>
        <w:tabs>
          <w:tab w:val="left" w:pos="-426"/>
          <w:tab w:val="left" w:pos="255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lang w:val="kk-KZ"/>
        </w:rPr>
      </w:pPr>
    </w:p>
    <w:p w:rsidR="00145C81" w:rsidRDefault="00145C81" w:rsidP="00145C81">
      <w:pPr>
        <w:tabs>
          <w:tab w:val="left" w:pos="-426"/>
          <w:tab w:val="left" w:pos="255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lang w:val="kk-KZ"/>
        </w:rPr>
      </w:pPr>
    </w:p>
    <w:p w:rsidR="00145C81" w:rsidRDefault="00145C81" w:rsidP="00145C81">
      <w:pPr>
        <w:tabs>
          <w:tab w:val="left" w:pos="-426"/>
          <w:tab w:val="left" w:pos="255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lang w:val="kk-KZ"/>
        </w:rPr>
      </w:pPr>
    </w:p>
    <w:p w:rsidR="00145C81" w:rsidRDefault="00145C81" w:rsidP="00145C81">
      <w:pPr>
        <w:tabs>
          <w:tab w:val="left" w:pos="-426"/>
          <w:tab w:val="left" w:pos="255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lang w:val="kk-KZ"/>
        </w:rPr>
      </w:pPr>
    </w:p>
    <w:p w:rsidR="00145C81" w:rsidRDefault="00145C81" w:rsidP="00145C81">
      <w:pPr>
        <w:tabs>
          <w:tab w:val="left" w:pos="-426"/>
          <w:tab w:val="left" w:pos="255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lang w:val="kk-KZ"/>
        </w:rPr>
      </w:pPr>
    </w:p>
    <w:p w:rsidR="00145C81" w:rsidRDefault="00145C81" w:rsidP="00145C81">
      <w:pPr>
        <w:tabs>
          <w:tab w:val="left" w:pos="-426"/>
          <w:tab w:val="left" w:pos="255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lang w:val="kk-KZ"/>
        </w:rPr>
      </w:pPr>
    </w:p>
    <w:p w:rsidR="00145C81" w:rsidRDefault="00145C81" w:rsidP="00145C81">
      <w:pPr>
        <w:tabs>
          <w:tab w:val="left" w:pos="-426"/>
          <w:tab w:val="left" w:pos="2554"/>
        </w:tabs>
        <w:suppressAutoHyphens/>
        <w:spacing w:after="0" w:line="360" w:lineRule="auto"/>
        <w:ind w:left="-426"/>
        <w:jc w:val="both"/>
        <w:rPr>
          <w:rFonts w:ascii="Times New Roman" w:hAnsi="Times New Roman"/>
          <w:lang w:val="kk-KZ"/>
        </w:rPr>
      </w:pPr>
    </w:p>
    <w:p w:rsidR="00402B25" w:rsidRPr="005F039B" w:rsidRDefault="00402B25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F1E16">
        <w:rPr>
          <w:rFonts w:ascii="Times New Roman" w:hAnsi="Times New Roman"/>
          <w:b/>
          <w:sz w:val="28"/>
          <w:szCs w:val="28"/>
          <w:u w:val="single"/>
          <w:lang w:val="kk-KZ"/>
        </w:rPr>
        <w:t>Халықаралық ғылыми</w:t>
      </w:r>
      <w:r w:rsidRPr="00E94DB1">
        <w:rPr>
          <w:rFonts w:ascii="Times New Roman" w:hAnsi="Times New Roman"/>
          <w:b/>
          <w:sz w:val="28"/>
          <w:szCs w:val="28"/>
          <w:u w:val="single"/>
          <w:lang w:val="kk-KZ"/>
        </w:rPr>
        <w:t>- практикалы</w:t>
      </w:r>
      <w:r w:rsidRPr="004F1E16">
        <w:rPr>
          <w:rFonts w:ascii="Times New Roman" w:hAnsi="Times New Roman"/>
          <w:b/>
          <w:sz w:val="28"/>
          <w:szCs w:val="28"/>
          <w:u w:val="single"/>
          <w:lang w:val="kk-KZ"/>
        </w:rPr>
        <w:t>қ конференциялар</w:t>
      </w:r>
    </w:p>
    <w:p w:rsidR="00E94DB1" w:rsidRPr="008009C6" w:rsidRDefault="00E94DB1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8009C6">
        <w:rPr>
          <w:rStyle w:val="s0"/>
          <w:b/>
          <w:color w:val="auto"/>
          <w:lang w:val="kk-KZ"/>
        </w:rPr>
        <w:t>2015-2016ж.</w:t>
      </w:r>
      <w:r w:rsidRPr="008009C6">
        <w:rPr>
          <w:rStyle w:val="s0"/>
          <w:color w:val="auto"/>
          <w:lang w:val="kk-KZ"/>
        </w:rPr>
        <w:t xml:space="preserve"> Жас ғалымдар, магистрантар, студенттер мен мектеп оқушыларының «ХVІ Сәтбаев оқулары» атты Халықаралық ғылыми конференциясына қатыстым.  12.04.</w:t>
      </w: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sz w:val="28"/>
          <w:szCs w:val="28"/>
          <w:lang w:val="kk-KZ"/>
        </w:rPr>
      </w:pPr>
      <w:r w:rsidRPr="00F31784">
        <w:rPr>
          <w:rFonts w:ascii="Times New Roman" w:hAnsi="Times New Roman"/>
          <w:b/>
          <w:sz w:val="28"/>
          <w:szCs w:val="28"/>
          <w:lang w:val="kk-KZ"/>
        </w:rPr>
        <w:t>2016жыл.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Ш.Уәлиханов атындағы Көкшетау мемлекеттік университеті. «Жоғары педагогикалық білім: дәстүр мен жаңашылдық» атты республикалық ғылыми- тәжіриб</w:t>
      </w:r>
      <w:r>
        <w:rPr>
          <w:rFonts w:ascii="Times New Roman" w:hAnsi="Times New Roman"/>
          <w:sz w:val="28"/>
          <w:szCs w:val="28"/>
          <w:lang w:val="kk-KZ"/>
        </w:rPr>
        <w:t xml:space="preserve">елік конференция   Cертификат. </w:t>
      </w:r>
      <w:r w:rsidRPr="007E4C33">
        <w:rPr>
          <w:rFonts w:ascii="Times New Roman" w:hAnsi="Times New Roman"/>
          <w:sz w:val="28"/>
          <w:szCs w:val="28"/>
          <w:lang w:val="kk-KZ"/>
        </w:rPr>
        <w:t>4 қараша</w:t>
      </w: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sz w:val="28"/>
          <w:szCs w:val="28"/>
          <w:lang w:val="kk-KZ"/>
        </w:rPr>
      </w:pPr>
      <w:r w:rsidRPr="00F31784">
        <w:rPr>
          <w:rFonts w:ascii="Times New Roman" w:hAnsi="Times New Roman"/>
          <w:b/>
          <w:sz w:val="28"/>
          <w:szCs w:val="28"/>
          <w:lang w:val="kk-KZ"/>
        </w:rPr>
        <w:t>2016ж.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Қазақ технология және бизнес университеті. ҚР Тәуелсіздігіне 25 жыл: Ғылым және білім саласындағы заманауй техгология» халықаралық ғылыми- тәжірибелік конференция. Сертификат, 19.10.</w:t>
      </w: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sz w:val="28"/>
          <w:szCs w:val="28"/>
          <w:lang w:val="kk-KZ"/>
        </w:rPr>
      </w:pPr>
      <w:r w:rsidRPr="00F31784">
        <w:rPr>
          <w:rFonts w:ascii="Times New Roman" w:hAnsi="Times New Roman"/>
          <w:b/>
          <w:sz w:val="28"/>
          <w:szCs w:val="28"/>
          <w:lang w:val="kk-KZ"/>
        </w:rPr>
        <w:t>2017жыл.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С. Торайғыров атындағы Павлодар  мемлекеттік университеті. Жас ғалымдар, магистранттар, студенттер мен мектеп оқушыларының«XVII Сәтбаев оқулары» атты Халақаралық ғылыми конференциясына қатысқан үшін </w:t>
      </w: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sz w:val="28"/>
          <w:szCs w:val="28"/>
          <w:lang w:val="kk-KZ"/>
        </w:rPr>
      </w:pPr>
      <w:r w:rsidRPr="007E4C33">
        <w:rPr>
          <w:rFonts w:ascii="Times New Roman" w:hAnsi="Times New Roman"/>
          <w:sz w:val="28"/>
          <w:szCs w:val="28"/>
          <w:lang w:val="kk-KZ"/>
        </w:rPr>
        <w:t>Алғыс хат. Сертификат. 12-13 сәуір</w:t>
      </w:r>
    </w:p>
    <w:p w:rsidR="00D97F35" w:rsidRDefault="00D97F35" w:rsidP="00E94DB1">
      <w:pPr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</w:p>
    <w:p w:rsidR="00E94DB1" w:rsidRPr="004F1E16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F1E16">
        <w:rPr>
          <w:rStyle w:val="s0"/>
          <w:b/>
          <w:color w:val="auto"/>
          <w:u w:val="single"/>
          <w:lang w:val="kk-KZ"/>
        </w:rPr>
        <w:t>VII Халақаралық білім беру жүйесіндегі педагогикалық ииновациялар Жәрмеңкесі.</w:t>
      </w:r>
    </w:p>
    <w:p w:rsidR="00E94DB1" w:rsidRDefault="00E94DB1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2017ж. 17.05</w:t>
      </w:r>
      <w:r>
        <w:rPr>
          <w:rStyle w:val="s0"/>
          <w:color w:val="auto"/>
          <w:lang w:val="kk-KZ"/>
        </w:rPr>
        <w:t>.</w:t>
      </w:r>
      <w:r w:rsidRPr="007E4C33">
        <w:rPr>
          <w:rStyle w:val="s0"/>
          <w:color w:val="auto"/>
          <w:lang w:val="kk-KZ"/>
        </w:rPr>
        <w:t xml:space="preserve"> VII Халақаралық білім беру жүйесіндегі педагогикалық ииновациялар Жәрмеңкесі. Жеңімпазы.  Алтын Серитфикат </w:t>
      </w:r>
    </w:p>
    <w:p w:rsidR="00D97F35" w:rsidRDefault="00D97F35" w:rsidP="00E94DB1">
      <w:pPr>
        <w:pStyle w:val="a3"/>
        <w:tabs>
          <w:tab w:val="left" w:pos="-426"/>
        </w:tabs>
        <w:spacing w:after="0" w:line="360" w:lineRule="auto"/>
        <w:ind w:left="-426"/>
        <w:jc w:val="both"/>
        <w:rPr>
          <w:rStyle w:val="s0"/>
          <w:b/>
          <w:color w:val="auto"/>
          <w:u w:val="single"/>
          <w:lang w:val="kk-KZ"/>
        </w:rPr>
      </w:pPr>
    </w:p>
    <w:p w:rsidR="00E94DB1" w:rsidRPr="00AD5814" w:rsidRDefault="00E94DB1" w:rsidP="00E94DB1">
      <w:pPr>
        <w:pStyle w:val="a3"/>
        <w:tabs>
          <w:tab w:val="left" w:pos="-426"/>
        </w:tabs>
        <w:spacing w:after="0" w:line="360" w:lineRule="auto"/>
        <w:ind w:left="-426"/>
        <w:jc w:val="both"/>
        <w:rPr>
          <w:rStyle w:val="s0"/>
          <w:b/>
          <w:color w:val="auto"/>
          <w:u w:val="single"/>
          <w:lang w:val="kk-KZ"/>
        </w:rPr>
      </w:pPr>
      <w:r w:rsidRPr="00AD5814">
        <w:rPr>
          <w:rStyle w:val="s0"/>
          <w:b/>
          <w:color w:val="auto"/>
          <w:u w:val="single"/>
          <w:lang w:val="kk-KZ"/>
        </w:rPr>
        <w:t xml:space="preserve">ХІ Международной Олимпиады по основам наук </w:t>
      </w:r>
    </w:p>
    <w:p w:rsidR="00E94DB1" w:rsidRDefault="00E94DB1" w:rsidP="00E94DB1">
      <w:pPr>
        <w:pStyle w:val="a3"/>
        <w:tabs>
          <w:tab w:val="left" w:pos="-426"/>
        </w:tabs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2014-2015ж.</w:t>
      </w:r>
      <w:r w:rsidRPr="007E4C33">
        <w:rPr>
          <w:rStyle w:val="s0"/>
          <w:color w:val="auto"/>
          <w:lang w:val="kk-KZ"/>
        </w:rPr>
        <w:t>Подготовивший дипломанта финального этапа ХІ Международной Олимпиады по основам наук по предмету химии. Диплом</w:t>
      </w:r>
      <w:r w:rsidR="00D97F35">
        <w:rPr>
          <w:rStyle w:val="s0"/>
          <w:color w:val="auto"/>
          <w:lang w:val="kk-KZ"/>
        </w:rPr>
        <w:t xml:space="preserve">. </w:t>
      </w:r>
      <w:r w:rsidRPr="007E4C33">
        <w:rPr>
          <w:rStyle w:val="s0"/>
          <w:color w:val="auto"/>
          <w:lang w:val="kk-KZ"/>
        </w:rPr>
        <w:t>Прага, Чехия</w:t>
      </w:r>
    </w:p>
    <w:p w:rsidR="00D97F35" w:rsidRDefault="00D97F35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7E4C3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«Үздік авторлық бағдарлама»</w:t>
      </w:r>
      <w:r w:rsidRPr="007E4C33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республикалық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конкурсы</w:t>
      </w: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sz w:val="28"/>
          <w:szCs w:val="28"/>
          <w:lang w:val="kk-KZ"/>
        </w:rPr>
      </w:pPr>
      <w:r w:rsidRPr="00F31784">
        <w:rPr>
          <w:rFonts w:ascii="Times New Roman" w:hAnsi="Times New Roman"/>
          <w:b/>
          <w:sz w:val="28"/>
          <w:szCs w:val="28"/>
          <w:lang w:val="kk-KZ"/>
        </w:rPr>
        <w:t>2017жыл.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«Дарын» республикалық ғылыми</w:t>
      </w:r>
      <w:r w:rsidRPr="004F1E1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практикалық орталығы. </w:t>
      </w:r>
      <w:r w:rsidRPr="004F1E16">
        <w:rPr>
          <w:rFonts w:ascii="Times New Roman" w:hAnsi="Times New Roman"/>
          <w:bCs/>
          <w:sz w:val="28"/>
          <w:szCs w:val="28"/>
          <w:lang w:val="kk-KZ"/>
        </w:rPr>
        <w:t>«Үздік авторлық бағдарлама»</w:t>
      </w:r>
      <w:r w:rsidRPr="004F1E16">
        <w:rPr>
          <w:rFonts w:ascii="Times New Roman" w:hAnsi="Times New Roman"/>
          <w:sz w:val="28"/>
          <w:szCs w:val="28"/>
          <w:lang w:val="kk-KZ"/>
        </w:rPr>
        <w:t xml:space="preserve"> республикалық конкурсы</w:t>
      </w:r>
      <w:r>
        <w:rPr>
          <w:rFonts w:ascii="Times New Roman" w:hAnsi="Times New Roman"/>
          <w:sz w:val="28"/>
          <w:szCs w:val="28"/>
          <w:lang w:val="kk-KZ"/>
        </w:rPr>
        <w:t xml:space="preserve">на қатысушы. Сертификат. </w:t>
      </w: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E94DB1">
        <w:rPr>
          <w:rFonts w:ascii="Times New Roman" w:hAnsi="Times New Roman"/>
          <w:sz w:val="28"/>
          <w:szCs w:val="28"/>
          <w:lang w:val="kk-KZ"/>
        </w:rPr>
        <w:t xml:space="preserve"> 8-9</w:t>
      </w:r>
      <w:r>
        <w:rPr>
          <w:rFonts w:ascii="Times New Roman" w:hAnsi="Times New Roman"/>
          <w:sz w:val="28"/>
          <w:szCs w:val="28"/>
          <w:lang w:val="kk-KZ"/>
        </w:rPr>
        <w:t xml:space="preserve"> қараша</w:t>
      </w:r>
    </w:p>
    <w:p w:rsidR="00D97F35" w:rsidRDefault="00D97F35" w:rsidP="00E94DB1">
      <w:pPr>
        <w:tabs>
          <w:tab w:val="left" w:pos="390"/>
          <w:tab w:val="left" w:pos="420"/>
        </w:tabs>
        <w:spacing w:line="36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94DB1" w:rsidRPr="004F1E16" w:rsidRDefault="00E94DB1" w:rsidP="00E94DB1">
      <w:pPr>
        <w:tabs>
          <w:tab w:val="left" w:pos="390"/>
          <w:tab w:val="left" w:pos="420"/>
        </w:tabs>
        <w:spacing w:line="36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F1E16"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 xml:space="preserve">Республикалық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тамыз педагогикалық кеңесібаяндама</w:t>
      </w:r>
    </w:p>
    <w:p w:rsidR="00E94DB1" w:rsidRDefault="00E94DB1" w:rsidP="00E94DB1">
      <w:pPr>
        <w:tabs>
          <w:tab w:val="left" w:pos="390"/>
          <w:tab w:val="left" w:pos="420"/>
        </w:tabs>
        <w:spacing w:line="360" w:lineRule="auto"/>
        <w:ind w:left="-426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34060">
        <w:rPr>
          <w:rFonts w:ascii="Times New Roman" w:hAnsi="Times New Roman"/>
          <w:b/>
          <w:sz w:val="28"/>
          <w:szCs w:val="28"/>
          <w:lang w:val="kk-KZ"/>
        </w:rPr>
        <w:t>2017 жыл.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«Дарын» Республикалық ғылыми практикалық орталығы. Мамандандырылған білім беру ұйымдары қызметкерлерінің «Білім болашақ ел жетістігінің ірг</w:t>
      </w:r>
      <w:r>
        <w:rPr>
          <w:rFonts w:ascii="Times New Roman" w:hAnsi="Times New Roman"/>
          <w:sz w:val="28"/>
          <w:szCs w:val="28"/>
          <w:lang w:val="kk-KZ"/>
        </w:rPr>
        <w:t>елі факторы» тақырыбында республ</w:t>
      </w:r>
      <w:r w:rsidRPr="007E4C33">
        <w:rPr>
          <w:rFonts w:ascii="Times New Roman" w:hAnsi="Times New Roman"/>
          <w:sz w:val="28"/>
          <w:szCs w:val="28"/>
          <w:lang w:val="kk-KZ"/>
        </w:rPr>
        <w:t>икалық педагогикалық кеңесінде «Үш тілді білім беру және білім мазмұнын жаңарту жағдайында мұғалімнің кәсіби құзыреттілігін дамыту»  Алматы қ. 9-10 тамыз.</w:t>
      </w:r>
    </w:p>
    <w:p w:rsidR="00D97F35" w:rsidRDefault="00D97F35" w:rsidP="00E94DB1">
      <w:pPr>
        <w:tabs>
          <w:tab w:val="left" w:pos="390"/>
          <w:tab w:val="left" w:pos="420"/>
        </w:tabs>
        <w:spacing w:line="360" w:lineRule="auto"/>
        <w:ind w:left="-426"/>
        <w:contextualSpacing/>
        <w:jc w:val="both"/>
        <w:rPr>
          <w:rStyle w:val="s0"/>
          <w:b/>
          <w:color w:val="auto"/>
          <w:u w:val="single"/>
          <w:lang w:val="kk-KZ"/>
        </w:rPr>
      </w:pPr>
    </w:p>
    <w:p w:rsidR="00E94DB1" w:rsidRPr="004F1E16" w:rsidRDefault="00E94DB1" w:rsidP="00E94DB1">
      <w:pPr>
        <w:tabs>
          <w:tab w:val="left" w:pos="390"/>
          <w:tab w:val="left" w:pos="420"/>
        </w:tabs>
        <w:spacing w:line="36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F1E16">
        <w:rPr>
          <w:rStyle w:val="s0"/>
          <w:b/>
          <w:color w:val="auto"/>
          <w:u w:val="single"/>
          <w:lang w:val="kk-KZ"/>
        </w:rPr>
        <w:t xml:space="preserve">Республикалық қашықтықтан өткізілетін </w:t>
      </w:r>
      <w:r>
        <w:rPr>
          <w:rStyle w:val="s0"/>
          <w:b/>
          <w:color w:val="auto"/>
          <w:u w:val="single"/>
          <w:lang w:val="kk-KZ"/>
        </w:rPr>
        <w:t>олимпиадалар, конкурстар порталы</w:t>
      </w: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sz w:val="28"/>
          <w:szCs w:val="28"/>
          <w:lang w:val="kk-KZ"/>
        </w:rPr>
      </w:pPr>
      <w:r w:rsidRPr="004F1E16">
        <w:rPr>
          <w:rFonts w:ascii="Times New Roman" w:hAnsi="Times New Roman"/>
          <w:sz w:val="28"/>
          <w:szCs w:val="28"/>
          <w:lang w:val="kk-KZ"/>
        </w:rPr>
        <w:t>2017жыл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F1E16">
        <w:rPr>
          <w:rFonts w:ascii="Times New Roman" w:hAnsi="Times New Roman"/>
          <w:sz w:val="28"/>
          <w:szCs w:val="28"/>
          <w:lang w:val="kk-KZ"/>
        </w:rPr>
        <w:t xml:space="preserve"> ІQ-Интеллекті дамыту орталығының ұйымдастыруымен қашақтықтан өткізілген «Ашық сабақта қолданған ең үздік методика» байқауына қатысып,озат педагогикалық тәжірибесін көрсете білгені үшін  ІІ орын диплом.№ 000112. Астана қ </w:t>
      </w:r>
    </w:p>
    <w:p w:rsidR="00E94DB1" w:rsidRDefault="00E94DB1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2016-2</w:t>
      </w:r>
      <w:r w:rsidRPr="00E94DB1">
        <w:rPr>
          <w:rStyle w:val="s0"/>
          <w:b/>
          <w:color w:val="auto"/>
          <w:lang w:val="kk-KZ"/>
        </w:rPr>
        <w:t>01</w:t>
      </w:r>
      <w:r w:rsidRPr="00F31784">
        <w:rPr>
          <w:rStyle w:val="s0"/>
          <w:b/>
          <w:color w:val="auto"/>
          <w:lang w:val="kk-KZ"/>
        </w:rPr>
        <w:t>7ж</w:t>
      </w:r>
      <w:r w:rsidRPr="007E4C33">
        <w:rPr>
          <w:rStyle w:val="s0"/>
          <w:color w:val="auto"/>
          <w:lang w:val="kk-KZ"/>
        </w:rPr>
        <w:t>. «Нұрлы болашақ»қашықтықтан олимпиадалар өткізу орталығы ұйымдастырған химия пәнінен 8,9,10- сынып оқушыларына арналған Республикалық олимпиадаға жеңімпаздар дайындағыны үшін. Алғыс хат №0000625</w:t>
      </w:r>
    </w:p>
    <w:p w:rsidR="00D97F35" w:rsidRDefault="00D97F35" w:rsidP="00E94DB1">
      <w:pPr>
        <w:pStyle w:val="a3"/>
        <w:tabs>
          <w:tab w:val="left" w:pos="-426"/>
        </w:tabs>
        <w:spacing w:after="0" w:line="360" w:lineRule="auto"/>
        <w:ind w:left="-426"/>
        <w:jc w:val="both"/>
        <w:rPr>
          <w:rStyle w:val="s0"/>
          <w:b/>
          <w:color w:val="auto"/>
          <w:u w:val="single"/>
          <w:lang w:val="kk-KZ"/>
        </w:rPr>
      </w:pPr>
    </w:p>
    <w:p w:rsidR="00E94DB1" w:rsidRPr="001B4AA9" w:rsidRDefault="00E94DB1" w:rsidP="00E94DB1">
      <w:pPr>
        <w:pStyle w:val="a3"/>
        <w:tabs>
          <w:tab w:val="left" w:pos="-426"/>
        </w:tabs>
        <w:spacing w:after="0" w:line="360" w:lineRule="auto"/>
        <w:ind w:left="-426"/>
        <w:jc w:val="both"/>
        <w:rPr>
          <w:rStyle w:val="s0"/>
          <w:b/>
          <w:color w:val="auto"/>
          <w:u w:val="single"/>
          <w:lang w:val="kk-KZ"/>
        </w:rPr>
      </w:pPr>
      <w:r w:rsidRPr="001B4AA9">
        <w:rPr>
          <w:rStyle w:val="s0"/>
          <w:b/>
          <w:color w:val="auto"/>
          <w:u w:val="single"/>
          <w:lang w:val="kk-KZ"/>
        </w:rPr>
        <w:t>OQU-ZAMAN.KZ Ұстаздар мен оқушыларға арналған қосалқы білімді сайт</w:t>
      </w:r>
    </w:p>
    <w:p w:rsidR="00E94DB1" w:rsidRPr="007E4C33" w:rsidRDefault="00E94DB1" w:rsidP="00E94DB1">
      <w:pPr>
        <w:pStyle w:val="a3"/>
        <w:tabs>
          <w:tab w:val="left" w:pos="-426"/>
        </w:tabs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2016-2017ж.</w:t>
      </w:r>
      <w:r>
        <w:rPr>
          <w:rStyle w:val="s0"/>
          <w:color w:val="auto"/>
          <w:lang w:val="kk-KZ"/>
        </w:rPr>
        <w:t xml:space="preserve">Тәуелсіздікке </w:t>
      </w:r>
      <w:r w:rsidRPr="001B4AA9">
        <w:rPr>
          <w:rStyle w:val="s0"/>
          <w:color w:val="auto"/>
          <w:lang w:val="kk-KZ"/>
        </w:rPr>
        <w:t>25</w:t>
      </w:r>
      <w:r>
        <w:rPr>
          <w:rStyle w:val="s0"/>
          <w:color w:val="auto"/>
          <w:lang w:val="kk-KZ"/>
        </w:rPr>
        <w:t xml:space="preserve"> жыл. </w:t>
      </w:r>
      <w:r w:rsidRPr="007E4C33">
        <w:rPr>
          <w:rStyle w:val="s0"/>
          <w:color w:val="auto"/>
          <w:lang w:val="kk-KZ"/>
        </w:rPr>
        <w:t>OQU-ZAMAN.KZ Қазақстанның қосалқы білімді сайттың ҚҰРМЕТ ТАҚТАСЫНА енген үшін КУӘЛІК. Жас ұрпақты оқыту және білім беру саласындағы жетістіктері үшін ҚР білім беру саласында адал жұмыс еткені үшін берілді № 000084</w:t>
      </w:r>
    </w:p>
    <w:p w:rsidR="00E94DB1" w:rsidRPr="00E94DB1" w:rsidRDefault="00E94DB1" w:rsidP="00E94DB1">
      <w:pPr>
        <w:pStyle w:val="a3"/>
        <w:tabs>
          <w:tab w:val="left" w:pos="-426"/>
        </w:tabs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2016-2017ж.</w:t>
      </w:r>
      <w:r>
        <w:rPr>
          <w:rStyle w:val="s0"/>
          <w:color w:val="auto"/>
          <w:lang w:val="kk-KZ"/>
        </w:rPr>
        <w:t xml:space="preserve">Тәуелсіздікке </w:t>
      </w:r>
      <w:r w:rsidRPr="001B4AA9">
        <w:rPr>
          <w:rStyle w:val="s0"/>
          <w:color w:val="auto"/>
          <w:lang w:val="kk-KZ"/>
        </w:rPr>
        <w:t>25</w:t>
      </w:r>
      <w:r>
        <w:rPr>
          <w:rStyle w:val="s0"/>
          <w:color w:val="auto"/>
          <w:lang w:val="kk-KZ"/>
        </w:rPr>
        <w:t xml:space="preserve"> жыл. </w:t>
      </w:r>
      <w:r w:rsidRPr="007E4C33">
        <w:rPr>
          <w:rStyle w:val="s0"/>
          <w:color w:val="auto"/>
          <w:lang w:val="kk-KZ"/>
        </w:rPr>
        <w:t>OQU-ZAMAN.KZҚазақстанның қоса</w:t>
      </w:r>
      <w:r>
        <w:rPr>
          <w:rStyle w:val="s0"/>
          <w:color w:val="auto"/>
          <w:lang w:val="kk-KZ"/>
        </w:rPr>
        <w:t>лқы білімді сайт.</w:t>
      </w:r>
      <w:r w:rsidRPr="007E4C33">
        <w:rPr>
          <w:rStyle w:val="s0"/>
          <w:color w:val="auto"/>
          <w:lang w:val="kk-KZ"/>
        </w:rPr>
        <w:t xml:space="preserve"> Алғыс хат.</w:t>
      </w:r>
      <w:r>
        <w:rPr>
          <w:rStyle w:val="s0"/>
          <w:color w:val="auto"/>
          <w:lang w:val="kk-KZ"/>
        </w:rPr>
        <w:t xml:space="preserve"> №</w:t>
      </w:r>
      <w:r w:rsidRPr="00E94DB1">
        <w:rPr>
          <w:rStyle w:val="s0"/>
          <w:color w:val="auto"/>
          <w:lang w:val="kk-KZ"/>
        </w:rPr>
        <w:t>OZ-000086</w:t>
      </w:r>
    </w:p>
    <w:p w:rsidR="00D97F35" w:rsidRDefault="00D97F35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97F35" w:rsidRDefault="00D97F35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97F35" w:rsidRDefault="00D97F35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97F35" w:rsidRDefault="00D97F35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97F35" w:rsidRDefault="00D97F35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94DB1" w:rsidRPr="007E4C33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Республикалық қашықтықтан ө</w:t>
      </w:r>
      <w:r w:rsidRPr="007E4C33">
        <w:rPr>
          <w:rFonts w:ascii="Times New Roman" w:hAnsi="Times New Roman"/>
          <w:b/>
          <w:sz w:val="28"/>
          <w:szCs w:val="28"/>
          <w:u w:val="single"/>
          <w:lang w:val="kk-KZ"/>
        </w:rPr>
        <w:t>ткізген ғылыми жобалар</w:t>
      </w:r>
    </w:p>
    <w:p w:rsidR="00E94DB1" w:rsidRDefault="00E94DB1" w:rsidP="00E94DB1">
      <w:pPr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  <w:r w:rsidRPr="00F31784">
        <w:rPr>
          <w:rFonts w:ascii="Times New Roman" w:hAnsi="Times New Roman"/>
          <w:b/>
          <w:sz w:val="28"/>
          <w:szCs w:val="28"/>
          <w:lang w:val="kk-KZ"/>
        </w:rPr>
        <w:t>2017жыл.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Л.Н.Гумилев атындағы Еуразия Ұлттық Университеті. «Болашаққа бағдар: р</w:t>
      </w:r>
      <w:r w:rsidR="00D97F35">
        <w:rPr>
          <w:rFonts w:ascii="Times New Roman" w:hAnsi="Times New Roman"/>
          <w:sz w:val="28"/>
          <w:szCs w:val="28"/>
          <w:lang w:val="kk-KZ"/>
        </w:rPr>
        <w:t>ухани жаңғыру» атты білім беру ұ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йымдарының педагогтері мен оқытушылары арасында республикалық қашықтықтан өткізген ғылыми жобалар байқауының жеңімпазы, ІІІ дәрежелі диплом № 01-8580 </w:t>
      </w:r>
    </w:p>
    <w:p w:rsidR="00D97F35" w:rsidRDefault="00D97F35" w:rsidP="00E94DB1">
      <w:pPr>
        <w:tabs>
          <w:tab w:val="left" w:pos="709"/>
        </w:tabs>
        <w:spacing w:line="360" w:lineRule="auto"/>
        <w:ind w:left="-426"/>
        <w:contextualSpacing/>
        <w:jc w:val="both"/>
        <w:rPr>
          <w:rStyle w:val="s0"/>
          <w:b/>
          <w:color w:val="auto"/>
          <w:u w:val="single"/>
          <w:lang w:val="kk-KZ"/>
        </w:rPr>
      </w:pPr>
    </w:p>
    <w:p w:rsidR="00E94DB1" w:rsidRDefault="00E94DB1" w:rsidP="00E94DB1">
      <w:pPr>
        <w:tabs>
          <w:tab w:val="left" w:pos="709"/>
        </w:tabs>
        <w:spacing w:line="360" w:lineRule="auto"/>
        <w:ind w:left="-426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512B2">
        <w:rPr>
          <w:rStyle w:val="s0"/>
          <w:b/>
          <w:color w:val="auto"/>
          <w:u w:val="single"/>
          <w:lang w:val="kk-KZ"/>
        </w:rPr>
        <w:t xml:space="preserve"> «Дарын» республикалық ғылыми практикалық орталығы. Алғыс хат</w:t>
      </w:r>
    </w:p>
    <w:p w:rsidR="00E94DB1" w:rsidRPr="007E4C33" w:rsidRDefault="00E94DB1" w:rsidP="00E94DB1">
      <w:pPr>
        <w:tabs>
          <w:tab w:val="left" w:pos="709"/>
        </w:tabs>
        <w:spacing w:line="360" w:lineRule="auto"/>
        <w:ind w:left="-426"/>
        <w:contextualSpacing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2017жыл.</w:t>
      </w:r>
      <w:r w:rsidRPr="007E4C33">
        <w:rPr>
          <w:rStyle w:val="s0"/>
          <w:color w:val="auto"/>
          <w:lang w:val="kk-KZ"/>
        </w:rPr>
        <w:t xml:space="preserve"> «Дарын» республикалық ғылыми практикалық орталығы</w:t>
      </w:r>
      <w:r>
        <w:rPr>
          <w:rStyle w:val="s0"/>
          <w:color w:val="auto"/>
          <w:lang w:val="kk-KZ"/>
        </w:rPr>
        <w:t>. Алғыс хат</w:t>
      </w:r>
    </w:p>
    <w:p w:rsidR="00145C81" w:rsidRDefault="00E94DB1" w:rsidP="00D97F35">
      <w:pPr>
        <w:tabs>
          <w:tab w:val="left" w:pos="709"/>
        </w:tabs>
        <w:spacing w:line="360" w:lineRule="auto"/>
        <w:ind w:left="-426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7E4C33">
        <w:rPr>
          <w:rStyle w:val="s0"/>
          <w:color w:val="auto"/>
          <w:lang w:val="kk-KZ"/>
        </w:rPr>
        <w:t xml:space="preserve">«Білім –болашақ ел жетістігінің іргелі факторы» тақырыбындағы мамандандырылған білім беру ұйымдары қызметкерлерінің республикалық тамыз педагогикалық кеңесінің үздік баяндама ұсынғыны үшін Алғыс хат. №267 Алматы қаласы. </w:t>
      </w:r>
    </w:p>
    <w:p w:rsidR="00D97F35" w:rsidRDefault="00D97F35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Ақмола облысының білім басқармасың дипломдары </w:t>
      </w:r>
    </w:p>
    <w:p w:rsidR="00E94DB1" w:rsidRDefault="00E94DB1" w:rsidP="00145C81">
      <w:pPr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  <w:r w:rsidRPr="00934060">
        <w:rPr>
          <w:rFonts w:ascii="Times New Roman" w:hAnsi="Times New Roman"/>
          <w:b/>
          <w:sz w:val="28"/>
          <w:szCs w:val="28"/>
          <w:lang w:val="kk-KZ"/>
        </w:rPr>
        <w:t>2017жыл</w:t>
      </w:r>
      <w:r w:rsidRPr="007E4C33">
        <w:rPr>
          <w:rFonts w:ascii="Times New Roman" w:hAnsi="Times New Roman"/>
          <w:bCs/>
          <w:sz w:val="28"/>
          <w:szCs w:val="28"/>
          <w:lang w:val="kk-KZ"/>
        </w:rPr>
        <w:t xml:space="preserve"> «Үздік авторлық бағдарлама»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конкурсының облыстық кезеңі жеңімпаздарын марапаттау   </w:t>
      </w:r>
      <w:r w:rsidRPr="007E4C33">
        <w:rPr>
          <w:rFonts w:ascii="Times New Roman" w:hAnsi="Times New Roman"/>
          <w:bCs/>
          <w:sz w:val="28"/>
          <w:szCs w:val="28"/>
          <w:lang w:val="kk-KZ"/>
        </w:rPr>
        <w:t xml:space="preserve"> Диплом ІІ орын.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Көкшетау қаласы. №12588.  </w:t>
      </w:r>
    </w:p>
    <w:p w:rsidR="00D97F35" w:rsidRDefault="00D97F35" w:rsidP="00E94DB1">
      <w:pPr>
        <w:spacing w:after="0" w:line="360" w:lineRule="auto"/>
        <w:ind w:left="-426"/>
        <w:jc w:val="both"/>
        <w:rPr>
          <w:rStyle w:val="s0"/>
          <w:b/>
          <w:color w:val="auto"/>
          <w:u w:val="single"/>
          <w:lang w:val="kk-KZ"/>
        </w:rPr>
      </w:pPr>
    </w:p>
    <w:p w:rsidR="00E94DB1" w:rsidRPr="00AD5814" w:rsidRDefault="00E94DB1" w:rsidP="00E94DB1">
      <w:pPr>
        <w:spacing w:after="0" w:line="36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AD5814">
        <w:rPr>
          <w:rStyle w:val="s0"/>
          <w:b/>
          <w:color w:val="auto"/>
          <w:u w:val="single"/>
          <w:lang w:val="kk-KZ"/>
        </w:rPr>
        <w:t>«О</w:t>
      </w:r>
      <w:r>
        <w:rPr>
          <w:rStyle w:val="s0"/>
          <w:b/>
          <w:color w:val="auto"/>
          <w:u w:val="single"/>
          <w:lang w:val="kk-KZ"/>
        </w:rPr>
        <w:t>блыстық оқу әдістемелік кабинеті»</w:t>
      </w:r>
    </w:p>
    <w:p w:rsidR="00E94DB1" w:rsidRPr="007E4C33" w:rsidRDefault="00E94DB1" w:rsidP="00E94DB1">
      <w:pPr>
        <w:pStyle w:val="a3"/>
        <w:tabs>
          <w:tab w:val="left" w:pos="-426"/>
        </w:tabs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2015-2016ж</w:t>
      </w:r>
      <w:r w:rsidRPr="007E4C33">
        <w:rPr>
          <w:rStyle w:val="s0"/>
          <w:color w:val="auto"/>
          <w:lang w:val="kk-KZ"/>
        </w:rPr>
        <w:t>.Түлектерді ҰБТ ді табысты тапсыруға дайындау әдістемесі. Химия және биология пәндерінен күрделі тапсырмаларды шешу әдістемесі. СЕРТИФИКАТ. 08.04</w:t>
      </w:r>
    </w:p>
    <w:p w:rsidR="00E94DB1" w:rsidRDefault="00E94DB1" w:rsidP="00E94DB1">
      <w:pPr>
        <w:tabs>
          <w:tab w:val="left" w:pos="709"/>
        </w:tabs>
        <w:spacing w:line="360" w:lineRule="auto"/>
        <w:ind w:left="-426"/>
        <w:contextualSpacing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2017жыл.</w:t>
      </w:r>
      <w:r w:rsidRPr="007E4C33">
        <w:rPr>
          <w:rStyle w:val="s0"/>
          <w:color w:val="auto"/>
          <w:lang w:val="kk-KZ"/>
        </w:rPr>
        <w:t xml:space="preserve"> Ақмола облысы білім басқармасының «ОБЛЫСТЫҚ ОҚУ-ӘДІСТЕМЕЛІК КАБИНЕТІ» </w:t>
      </w:r>
      <w:r>
        <w:rPr>
          <w:rStyle w:val="s0"/>
          <w:color w:val="auto"/>
          <w:lang w:val="kk-KZ"/>
        </w:rPr>
        <w:t xml:space="preserve">Жас ұрпақты оқыту және тәрбиелеу ісіндегі көпжылдық және мінсіз еңбегі үшін. </w:t>
      </w:r>
      <w:r w:rsidRPr="007E4C33">
        <w:rPr>
          <w:rStyle w:val="s0"/>
          <w:color w:val="auto"/>
          <w:lang w:val="kk-KZ"/>
        </w:rPr>
        <w:t xml:space="preserve">Алғыс хат. Көкшетау қаласы, №254. </w:t>
      </w:r>
    </w:p>
    <w:p w:rsidR="00E94DB1" w:rsidRPr="00161BA4" w:rsidRDefault="00E94DB1" w:rsidP="00E94DB1">
      <w:pPr>
        <w:tabs>
          <w:tab w:val="left" w:pos="709"/>
        </w:tabs>
        <w:spacing w:after="0" w:line="360" w:lineRule="auto"/>
        <w:ind w:left="-425"/>
        <w:contextualSpacing/>
        <w:jc w:val="both"/>
        <w:rPr>
          <w:rStyle w:val="s0"/>
          <w:b/>
          <w:color w:val="auto"/>
          <w:u w:val="single"/>
          <w:lang w:val="kk-KZ"/>
        </w:rPr>
      </w:pPr>
      <w:r w:rsidRPr="00161BA4">
        <w:rPr>
          <w:rStyle w:val="s0"/>
          <w:b/>
          <w:color w:val="auto"/>
          <w:u w:val="single"/>
          <w:lang w:val="kk-KZ"/>
        </w:rPr>
        <w:t>О</w:t>
      </w:r>
      <w:r>
        <w:rPr>
          <w:rStyle w:val="s0"/>
          <w:b/>
          <w:color w:val="auto"/>
          <w:u w:val="single"/>
          <w:lang w:val="kk-KZ"/>
        </w:rPr>
        <w:t xml:space="preserve">блыстық семинар. Мастер класс. Онлайн сабақ </w:t>
      </w:r>
    </w:p>
    <w:p w:rsidR="00E94DB1" w:rsidRPr="005B1FFD" w:rsidRDefault="00E94DB1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5B1FFD">
        <w:rPr>
          <w:rStyle w:val="s0"/>
          <w:b/>
          <w:color w:val="auto"/>
          <w:lang w:val="kk-KZ"/>
        </w:rPr>
        <w:t>2015-2016ж</w:t>
      </w:r>
      <w:r w:rsidRPr="005B1FFD">
        <w:rPr>
          <w:rStyle w:val="s0"/>
          <w:color w:val="auto"/>
          <w:lang w:val="kk-KZ"/>
        </w:rPr>
        <w:t>. «Түлектерді ҰБТ ді табысты тапсыруға дайындау әдістемесі. Химия және биология пәндерінен күрделі есептерді шығару» 08.04</w:t>
      </w:r>
    </w:p>
    <w:p w:rsidR="00E94DB1" w:rsidRPr="00E94DB1" w:rsidRDefault="00E94DB1" w:rsidP="00E94DB1">
      <w:pPr>
        <w:tabs>
          <w:tab w:val="left" w:pos="709"/>
        </w:tabs>
        <w:spacing w:after="0" w:line="360" w:lineRule="auto"/>
        <w:ind w:left="-425"/>
        <w:contextualSpacing/>
        <w:jc w:val="both"/>
        <w:rPr>
          <w:rStyle w:val="s0"/>
          <w:color w:val="auto"/>
          <w:lang w:val="kk-KZ"/>
        </w:rPr>
      </w:pPr>
      <w:r w:rsidRPr="005B1FFD">
        <w:rPr>
          <w:rStyle w:val="s0"/>
          <w:color w:val="auto"/>
          <w:lang w:val="kk-KZ"/>
        </w:rPr>
        <w:t xml:space="preserve">2015-2016ж. «Түлектерді ҰБТ ді табысты тапсыруға дайындау әдістемесі. Химия және биология пәндерінен күрделі тапсырмаларды шешу әдістемесі» атты </w:t>
      </w:r>
      <w:r>
        <w:rPr>
          <w:rStyle w:val="s0"/>
          <w:color w:val="auto"/>
          <w:lang w:val="kk-KZ"/>
        </w:rPr>
        <w:t xml:space="preserve">онлайн сабақ. </w:t>
      </w:r>
      <w:r w:rsidRPr="005B1FFD">
        <w:rPr>
          <w:rStyle w:val="s0"/>
          <w:color w:val="auto"/>
          <w:lang w:val="kk-KZ"/>
        </w:rPr>
        <w:t>26.04</w:t>
      </w:r>
    </w:p>
    <w:p w:rsidR="00D97F35" w:rsidRDefault="00D97F35" w:rsidP="00E94DB1">
      <w:pPr>
        <w:pStyle w:val="a3"/>
        <w:tabs>
          <w:tab w:val="left" w:pos="-426"/>
        </w:tabs>
        <w:spacing w:line="360" w:lineRule="auto"/>
        <w:ind w:left="-426"/>
        <w:jc w:val="both"/>
        <w:rPr>
          <w:rStyle w:val="s0"/>
          <w:b/>
          <w:color w:val="auto"/>
          <w:u w:val="single"/>
          <w:lang w:val="kk-KZ"/>
        </w:rPr>
      </w:pPr>
    </w:p>
    <w:p w:rsidR="00E94DB1" w:rsidRDefault="00E94DB1" w:rsidP="00E94DB1">
      <w:pPr>
        <w:pStyle w:val="a3"/>
        <w:tabs>
          <w:tab w:val="left" w:pos="-426"/>
        </w:tabs>
        <w:spacing w:line="360" w:lineRule="auto"/>
        <w:ind w:left="-426"/>
        <w:jc w:val="both"/>
        <w:rPr>
          <w:rStyle w:val="s0"/>
          <w:b/>
          <w:color w:val="auto"/>
          <w:lang w:val="kk-KZ"/>
        </w:rPr>
      </w:pPr>
      <w:r>
        <w:rPr>
          <w:rStyle w:val="s0"/>
          <w:b/>
          <w:color w:val="auto"/>
          <w:u w:val="single"/>
          <w:lang w:val="kk-KZ"/>
        </w:rPr>
        <w:t>Степногорск қаласы</w:t>
      </w:r>
      <w:r w:rsidRPr="00161BA4">
        <w:rPr>
          <w:rStyle w:val="s0"/>
          <w:b/>
          <w:color w:val="auto"/>
          <w:u w:val="single"/>
          <w:lang w:val="kk-KZ"/>
        </w:rPr>
        <w:t xml:space="preserve"> білім бөлімі</w:t>
      </w:r>
      <w:r>
        <w:rPr>
          <w:rStyle w:val="s0"/>
          <w:b/>
          <w:color w:val="auto"/>
          <w:u w:val="single"/>
          <w:lang w:val="kk-KZ"/>
        </w:rPr>
        <w:t xml:space="preserve">нің </w:t>
      </w:r>
      <w:r w:rsidR="00E5361B">
        <w:rPr>
          <w:rStyle w:val="s0"/>
          <w:b/>
          <w:color w:val="auto"/>
          <w:u w:val="single"/>
          <w:lang w:val="kk-KZ"/>
        </w:rPr>
        <w:t xml:space="preserve">дипломдары мен </w:t>
      </w:r>
      <w:r>
        <w:rPr>
          <w:rStyle w:val="s0"/>
          <w:b/>
          <w:color w:val="auto"/>
          <w:u w:val="single"/>
          <w:lang w:val="kk-KZ"/>
        </w:rPr>
        <w:t>алғыс хаттары</w:t>
      </w:r>
    </w:p>
    <w:p w:rsidR="00E94DB1" w:rsidRDefault="00E94DB1" w:rsidP="00E94DB1">
      <w:pPr>
        <w:pStyle w:val="a3"/>
        <w:tabs>
          <w:tab w:val="left" w:pos="-426"/>
        </w:tabs>
        <w:suppressAutoHyphens/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2013-2014ж</w:t>
      </w:r>
      <w:r w:rsidRPr="007E4C33">
        <w:rPr>
          <w:rStyle w:val="s0"/>
          <w:color w:val="auto"/>
          <w:lang w:val="kk-KZ"/>
        </w:rPr>
        <w:t>. 04.03.2014ж Қалалық білім бөлімінің №92 бұйрығы алғыс жарияланды</w:t>
      </w:r>
    </w:p>
    <w:p w:rsidR="00E5361B" w:rsidRPr="007E4C33" w:rsidRDefault="00E5361B" w:rsidP="00E94DB1">
      <w:pPr>
        <w:pStyle w:val="a3"/>
        <w:tabs>
          <w:tab w:val="left" w:pos="-426"/>
        </w:tabs>
        <w:suppressAutoHyphens/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>
        <w:rPr>
          <w:rStyle w:val="s0"/>
          <w:b/>
          <w:color w:val="auto"/>
          <w:lang w:val="kk-KZ"/>
        </w:rPr>
        <w:t xml:space="preserve">2013ж. </w:t>
      </w:r>
      <w:r>
        <w:rPr>
          <w:rStyle w:val="s0"/>
          <w:color w:val="auto"/>
          <w:lang w:val="kk-KZ"/>
        </w:rPr>
        <w:t>Қалалық «Үздік педагог – 201</w:t>
      </w:r>
      <w:r w:rsidRPr="00E5361B">
        <w:rPr>
          <w:rStyle w:val="s0"/>
          <w:color w:val="auto"/>
          <w:lang w:val="kk-KZ"/>
        </w:rPr>
        <w:t>3</w:t>
      </w:r>
      <w:r w:rsidRPr="007E4C33">
        <w:rPr>
          <w:rStyle w:val="s0"/>
          <w:color w:val="auto"/>
          <w:lang w:val="kk-KZ"/>
        </w:rPr>
        <w:t xml:space="preserve">» байқауына </w:t>
      </w:r>
      <w:r>
        <w:rPr>
          <w:rStyle w:val="s0"/>
          <w:color w:val="auto"/>
          <w:lang w:val="kk-KZ"/>
        </w:rPr>
        <w:t>қатысып ІІІ орын дилломмен</w:t>
      </w:r>
    </w:p>
    <w:p w:rsidR="00E94DB1" w:rsidRPr="007E4C33" w:rsidRDefault="00E94DB1" w:rsidP="00E94DB1">
      <w:pPr>
        <w:pStyle w:val="a3"/>
        <w:tabs>
          <w:tab w:val="left" w:pos="-426"/>
        </w:tabs>
        <w:suppressAutoHyphens/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2013-2014ж</w:t>
      </w:r>
      <w:r w:rsidRPr="007E4C33">
        <w:rPr>
          <w:rStyle w:val="s0"/>
          <w:color w:val="auto"/>
          <w:lang w:val="kk-KZ"/>
        </w:rPr>
        <w:t>. Қалалық «Үздік педагог - 2014» байқауына  қатысып бас жүлдені жеңі</w:t>
      </w:r>
      <w:r w:rsidR="00E5361B">
        <w:rPr>
          <w:rStyle w:val="s0"/>
          <w:color w:val="auto"/>
          <w:lang w:val="kk-KZ"/>
        </w:rPr>
        <w:t>п алып,  дипломмен марапатталды</w:t>
      </w:r>
      <w:r w:rsidRPr="007E4C33">
        <w:rPr>
          <w:rStyle w:val="s0"/>
          <w:color w:val="auto"/>
          <w:lang w:val="kk-KZ"/>
        </w:rPr>
        <w:t xml:space="preserve">. </w:t>
      </w:r>
    </w:p>
    <w:p w:rsidR="00E94DB1" w:rsidRPr="007E4C33" w:rsidRDefault="00E94DB1" w:rsidP="00E94DB1">
      <w:pPr>
        <w:pStyle w:val="a3"/>
        <w:tabs>
          <w:tab w:val="left" w:pos="-426"/>
        </w:tabs>
        <w:suppressAutoHyphens/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2014-2015ж</w:t>
      </w:r>
      <w:r w:rsidRPr="007E4C33">
        <w:rPr>
          <w:rStyle w:val="s0"/>
          <w:color w:val="auto"/>
          <w:lang w:val="kk-KZ"/>
        </w:rPr>
        <w:t xml:space="preserve"> Оқушыларды пән олимпиадалары мен байқауларға дайындаудағы жетістіктері үші</w:t>
      </w:r>
      <w:r w:rsidR="00E5361B">
        <w:rPr>
          <w:rStyle w:val="s0"/>
          <w:color w:val="auto"/>
          <w:lang w:val="kk-KZ"/>
        </w:rPr>
        <w:t>н мақтау қағазымен марапатталды</w:t>
      </w:r>
      <w:r w:rsidRPr="007E4C33">
        <w:rPr>
          <w:rStyle w:val="s0"/>
          <w:color w:val="auto"/>
          <w:lang w:val="kk-KZ"/>
        </w:rPr>
        <w:t xml:space="preserve">. </w:t>
      </w:r>
    </w:p>
    <w:p w:rsidR="00E94DB1" w:rsidRPr="00161BA4" w:rsidRDefault="00E94DB1" w:rsidP="00E94DB1">
      <w:pPr>
        <w:pStyle w:val="a3"/>
        <w:tabs>
          <w:tab w:val="left" w:pos="-426"/>
        </w:tabs>
        <w:spacing w:line="360" w:lineRule="auto"/>
        <w:ind w:left="-426"/>
        <w:jc w:val="both"/>
        <w:rPr>
          <w:rStyle w:val="s0"/>
          <w:color w:val="auto"/>
          <w:lang w:val="kk-KZ"/>
        </w:rPr>
      </w:pPr>
      <w:r>
        <w:rPr>
          <w:rStyle w:val="s0"/>
          <w:b/>
          <w:color w:val="auto"/>
          <w:lang w:val="kk-KZ"/>
        </w:rPr>
        <w:t>201</w:t>
      </w:r>
      <w:r w:rsidRPr="00161BA4">
        <w:rPr>
          <w:rStyle w:val="s0"/>
          <w:b/>
          <w:color w:val="auto"/>
          <w:lang w:val="kk-KZ"/>
        </w:rPr>
        <w:t>6</w:t>
      </w:r>
      <w:r w:rsidRPr="00934060">
        <w:rPr>
          <w:rStyle w:val="s0"/>
          <w:b/>
          <w:color w:val="auto"/>
          <w:lang w:val="kk-KZ"/>
        </w:rPr>
        <w:t>жыл</w:t>
      </w:r>
      <w:r>
        <w:rPr>
          <w:rStyle w:val="s0"/>
          <w:b/>
          <w:color w:val="auto"/>
          <w:lang w:val="kk-KZ"/>
        </w:rPr>
        <w:t xml:space="preserve">. </w:t>
      </w:r>
      <w:r>
        <w:rPr>
          <w:rStyle w:val="s0"/>
          <w:color w:val="auto"/>
          <w:lang w:val="kk-KZ"/>
        </w:rPr>
        <w:t xml:space="preserve">Мектеп бітірушілерін ҰБТ табысты тапсыруға дайындау әдістемесі. «Күрделі есептерді шығару» атты облыстық семинарда шебер класын өткізгені үшін. </w:t>
      </w:r>
      <w:r w:rsidRPr="007E4C33">
        <w:rPr>
          <w:rStyle w:val="s0"/>
          <w:color w:val="auto"/>
          <w:lang w:val="kk-KZ"/>
        </w:rPr>
        <w:t>08.04</w:t>
      </w:r>
    </w:p>
    <w:p w:rsidR="00145C81" w:rsidRDefault="00E94DB1" w:rsidP="00D97F35">
      <w:pPr>
        <w:pStyle w:val="a3"/>
        <w:tabs>
          <w:tab w:val="left" w:pos="-426"/>
        </w:tabs>
        <w:spacing w:line="360" w:lineRule="auto"/>
        <w:ind w:left="-42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34060">
        <w:rPr>
          <w:rStyle w:val="s0"/>
          <w:b/>
          <w:color w:val="auto"/>
          <w:lang w:val="kk-KZ"/>
        </w:rPr>
        <w:t>2017жыл.</w:t>
      </w:r>
      <w:r w:rsidRPr="007E4C33">
        <w:rPr>
          <w:rStyle w:val="s0"/>
          <w:color w:val="auto"/>
          <w:lang w:val="kk-KZ"/>
        </w:rPr>
        <w:t xml:space="preserve"> Қазақстан Республикасы Мұғалімінің мәртебесін жоғары көтеруде белсенділік танытқандығы, кәсіптік шеберлігі үшін Алғыс хат . </w:t>
      </w:r>
    </w:p>
    <w:p w:rsidR="00E94DB1" w:rsidRDefault="00E94DB1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Fonts w:ascii="Times New Roman" w:hAnsi="Times New Roman"/>
          <w:b/>
          <w:sz w:val="28"/>
          <w:szCs w:val="28"/>
          <w:lang w:val="kk-KZ"/>
        </w:rPr>
        <w:t>2017 жыл</w:t>
      </w:r>
      <w:r w:rsidRPr="007E4C33">
        <w:rPr>
          <w:rFonts w:ascii="Times New Roman" w:hAnsi="Times New Roman"/>
          <w:sz w:val="28"/>
          <w:szCs w:val="28"/>
          <w:lang w:val="kk-KZ"/>
        </w:rPr>
        <w:t>.</w:t>
      </w:r>
      <w:r w:rsidRPr="007E4C33">
        <w:rPr>
          <w:rStyle w:val="s0"/>
          <w:color w:val="auto"/>
          <w:lang w:val="kk-KZ"/>
        </w:rPr>
        <w:t xml:space="preserve"> 8-наурыз халақаралық Әйелдер күні мерекесіне орай білім беру саласын дамытуға қосқан үлесі, жас ұрпаққа сапалы білім мен саналы тәрбие беру ісіндегі табыстары, кәсіби шеберліктері мен жетістіктері Алғыс хат. </w:t>
      </w:r>
    </w:p>
    <w:p w:rsidR="00D97F35" w:rsidRDefault="00D97F35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5361B" w:rsidRPr="00402B25" w:rsidRDefault="00E5361B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02B25">
        <w:rPr>
          <w:rFonts w:ascii="Times New Roman" w:hAnsi="Times New Roman"/>
          <w:b/>
          <w:sz w:val="28"/>
          <w:szCs w:val="28"/>
          <w:u w:val="single"/>
          <w:lang w:val="kk-KZ"/>
        </w:rPr>
        <w:t>Мектеп ішілік грамоталар мен алғыс хаттар</w:t>
      </w:r>
    </w:p>
    <w:p w:rsidR="00E5361B" w:rsidRPr="00D97F35" w:rsidRDefault="00E5361B" w:rsidP="001D7433">
      <w:pPr>
        <w:pStyle w:val="a3"/>
        <w:numPr>
          <w:ilvl w:val="0"/>
          <w:numId w:val="8"/>
        </w:numPr>
        <w:tabs>
          <w:tab w:val="left" w:pos="-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7F35">
        <w:rPr>
          <w:rFonts w:ascii="Times New Roman" w:hAnsi="Times New Roman"/>
          <w:sz w:val="28"/>
          <w:szCs w:val="28"/>
          <w:lang w:val="kk-KZ"/>
        </w:rPr>
        <w:t>Мектепте «Үздік ұстаз -2015» байқауы өткен, «Ең әділ ұстаз»</w:t>
      </w:r>
      <w:r w:rsidR="00402B25" w:rsidRPr="00D97F35">
        <w:rPr>
          <w:rFonts w:ascii="Times New Roman" w:hAnsi="Times New Roman"/>
          <w:sz w:val="28"/>
          <w:szCs w:val="28"/>
          <w:lang w:val="kk-KZ"/>
        </w:rPr>
        <w:t xml:space="preserve"> номинациясын алды, мадақтама </w:t>
      </w:r>
    </w:p>
    <w:p w:rsidR="00402B25" w:rsidRPr="00D97F35" w:rsidRDefault="00402B25" w:rsidP="001D7433">
      <w:pPr>
        <w:pStyle w:val="a3"/>
        <w:numPr>
          <w:ilvl w:val="0"/>
          <w:numId w:val="8"/>
        </w:numPr>
        <w:tabs>
          <w:tab w:val="left" w:pos="-426"/>
        </w:tabs>
        <w:spacing w:after="0" w:line="360" w:lineRule="auto"/>
        <w:jc w:val="both"/>
        <w:rPr>
          <w:rStyle w:val="s0"/>
          <w:color w:val="auto"/>
          <w:lang w:val="kk-KZ"/>
        </w:rPr>
      </w:pPr>
      <w:bookmarkStart w:id="0" w:name="_GoBack"/>
      <w:bookmarkEnd w:id="0"/>
      <w:r w:rsidRPr="00D97F35">
        <w:rPr>
          <w:rFonts w:ascii="Times New Roman" w:hAnsi="Times New Roman"/>
          <w:sz w:val="28"/>
          <w:szCs w:val="28"/>
          <w:lang w:val="kk-KZ"/>
        </w:rPr>
        <w:t>Ата аналар мен шәкірттерінің алғыс хаттарымен марапатталды.</w:t>
      </w:r>
    </w:p>
    <w:p w:rsidR="004867D9" w:rsidRDefault="004867D9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94DB1" w:rsidRPr="00E94DB1" w:rsidRDefault="00E94DB1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94DB1">
        <w:rPr>
          <w:rFonts w:ascii="Times New Roman" w:hAnsi="Times New Roman"/>
          <w:b/>
          <w:bCs/>
          <w:sz w:val="28"/>
          <w:szCs w:val="28"/>
          <w:lang w:val="kk-KZ"/>
        </w:rPr>
        <w:t>Баспа материалдары: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2013-2014ж.</w:t>
      </w:r>
      <w:r w:rsidRPr="007E4C33">
        <w:rPr>
          <w:rStyle w:val="s0"/>
          <w:color w:val="auto"/>
          <w:lang w:val="kk-KZ"/>
        </w:rPr>
        <w:t xml:space="preserve"> Химия мектепте ғылыми-педагогикалық журналының №6 санында «Бейметалдар» тақырыбын</w:t>
      </w:r>
      <w:r>
        <w:rPr>
          <w:rStyle w:val="s0"/>
          <w:color w:val="auto"/>
          <w:lang w:val="kk-KZ"/>
        </w:rPr>
        <w:t>а эксперементтік есептер мақаласы</w:t>
      </w:r>
      <w:r w:rsidRPr="007E4C33">
        <w:rPr>
          <w:rStyle w:val="s0"/>
          <w:color w:val="auto"/>
          <w:lang w:val="kk-KZ"/>
        </w:rPr>
        <w:t xml:space="preserve"> шықты. 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7E4C33">
        <w:rPr>
          <w:rStyle w:val="s0"/>
          <w:color w:val="auto"/>
          <w:lang w:val="kk-KZ"/>
        </w:rPr>
        <w:t>қараша-желтоқсан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2013-2014ж.</w:t>
      </w:r>
      <w:r w:rsidRPr="007E4C33">
        <w:rPr>
          <w:rStyle w:val="s0"/>
          <w:color w:val="auto"/>
          <w:lang w:val="kk-KZ"/>
        </w:rPr>
        <w:t xml:space="preserve"> Химия мектепте ғылыми-педагогикалық журналының №6 санында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7E4C33">
        <w:rPr>
          <w:rStyle w:val="s0"/>
          <w:color w:val="auto"/>
          <w:lang w:val="kk-KZ"/>
        </w:rPr>
        <w:t>Қалалық «Үздік педагог - 2014» байқауына  қатысқан фота</w:t>
      </w:r>
      <w:r>
        <w:rPr>
          <w:rStyle w:val="s0"/>
          <w:color w:val="auto"/>
          <w:lang w:val="kk-KZ"/>
        </w:rPr>
        <w:t>сы</w:t>
      </w:r>
      <w:r w:rsidRPr="007E4C33">
        <w:rPr>
          <w:rStyle w:val="s0"/>
          <w:color w:val="auto"/>
          <w:lang w:val="kk-KZ"/>
        </w:rPr>
        <w:t xml:space="preserve">  жарияланды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2014-2015ж</w:t>
      </w:r>
      <w:r w:rsidRPr="007E4C33">
        <w:rPr>
          <w:rStyle w:val="s0"/>
          <w:color w:val="auto"/>
          <w:lang w:val="kk-KZ"/>
        </w:rPr>
        <w:t xml:space="preserve">.Ы. Алтынсарин атындағы Ұлттық білім академиясы. 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6"/>
        <w:jc w:val="both"/>
        <w:rPr>
          <w:rStyle w:val="s0"/>
          <w:color w:val="auto"/>
          <w:lang w:val="kk-KZ"/>
        </w:rPr>
      </w:pPr>
      <w:r w:rsidRPr="007E4C33">
        <w:rPr>
          <w:rStyle w:val="s0"/>
          <w:color w:val="auto"/>
          <w:lang w:val="kk-KZ"/>
        </w:rPr>
        <w:t xml:space="preserve">Ғылыми жаратылыстану циклы пәндері бойынша жобалық тапсырмалар (Әдістемелік құралында жобалық тапсырма жарияланды.)18.09.15ж. хаттама №8  </w:t>
      </w:r>
    </w:p>
    <w:p w:rsidR="00E94DB1" w:rsidRDefault="00E94DB1" w:rsidP="00E94DB1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F31784">
        <w:rPr>
          <w:rFonts w:ascii="Times New Roman" w:hAnsi="Times New Roman"/>
          <w:b/>
          <w:sz w:val="28"/>
          <w:szCs w:val="28"/>
          <w:lang w:val="kk-KZ"/>
        </w:rPr>
        <w:t>2016ж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.Ағылшын тілін және жаратылыстану-математика бағытындағы пәндерді (информатика, физика, химия, биология, жаратылыстану) кіріктіріп оқыту. </w:t>
      </w:r>
    </w:p>
    <w:p w:rsidR="00E94DB1" w:rsidRPr="007E4C33" w:rsidRDefault="00E94DB1" w:rsidP="00E94DB1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7E4C33">
        <w:rPr>
          <w:rFonts w:ascii="Times New Roman" w:hAnsi="Times New Roman"/>
          <w:sz w:val="28"/>
          <w:szCs w:val="28"/>
          <w:lang w:val="kk-KZ"/>
        </w:rPr>
        <w:t xml:space="preserve">Оқу-әдістемелік құрал.Ы. Алтынсарин атындағы Ұлттық білім академиясы Ғылыми кеңесімен баспаға ұсынылды (2016 жылғы 22 шілденің № 6 хаттама). – Астана: Ы. Алтынсарин атындағы ҰБА, 2016. – 300 б. </w:t>
      </w:r>
    </w:p>
    <w:p w:rsidR="00E94DB1" w:rsidRPr="007E4C33" w:rsidRDefault="00E94DB1" w:rsidP="00E94DB1">
      <w:pPr>
        <w:spacing w:after="0" w:line="360" w:lineRule="auto"/>
        <w:ind w:left="-425"/>
        <w:contextualSpacing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F31784">
        <w:rPr>
          <w:rFonts w:ascii="Times New Roman" w:hAnsi="Times New Roman"/>
          <w:b/>
          <w:bCs/>
          <w:iCs/>
          <w:sz w:val="28"/>
          <w:szCs w:val="28"/>
          <w:lang w:val="kk-KZ"/>
        </w:rPr>
        <w:t>2017 жыл.</w:t>
      </w:r>
      <w:r w:rsidRPr="007E4C33">
        <w:rPr>
          <w:rFonts w:ascii="Times New Roman" w:hAnsi="Times New Roman"/>
          <w:bCs/>
          <w:iCs/>
          <w:sz w:val="28"/>
          <w:szCs w:val="28"/>
          <w:lang w:val="kk-KZ"/>
        </w:rPr>
        <w:t xml:space="preserve"> Республикалық Педагогикалық Журнал. Мастер класс №6 </w:t>
      </w:r>
    </w:p>
    <w:p w:rsidR="00E94DB1" w:rsidRPr="007E4C33" w:rsidRDefault="00E94DB1" w:rsidP="00E94DB1">
      <w:pPr>
        <w:spacing w:after="0" w:line="360" w:lineRule="auto"/>
        <w:ind w:left="-425"/>
        <w:contextualSpacing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7E4C33">
        <w:rPr>
          <w:rFonts w:ascii="Times New Roman" w:hAnsi="Times New Roman"/>
          <w:bCs/>
          <w:iCs/>
          <w:sz w:val="28"/>
          <w:szCs w:val="28"/>
          <w:lang w:val="kk-KZ"/>
        </w:rPr>
        <w:t>«Химия пәнінен Ұлттық Бірыңғай Тестілеуге дайындалудың әртүрлі типтегі есептерін шығару жолдары»</w:t>
      </w:r>
    </w:p>
    <w:p w:rsidR="00E94DB1" w:rsidRPr="007E4C33" w:rsidRDefault="00E94DB1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sz w:val="28"/>
          <w:szCs w:val="28"/>
          <w:lang w:val="kk-KZ"/>
        </w:rPr>
      </w:pPr>
      <w:r w:rsidRPr="00F31784">
        <w:rPr>
          <w:rFonts w:ascii="Times New Roman" w:hAnsi="Times New Roman"/>
          <w:b/>
          <w:sz w:val="28"/>
          <w:szCs w:val="28"/>
          <w:lang w:val="kk-KZ"/>
        </w:rPr>
        <w:t>2017ж.</w:t>
      </w:r>
      <w:r w:rsidRPr="007E4C33">
        <w:rPr>
          <w:rFonts w:ascii="Times New Roman" w:hAnsi="Times New Roman"/>
          <w:sz w:val="28"/>
          <w:szCs w:val="28"/>
          <w:lang w:val="kk-KZ"/>
        </w:rPr>
        <w:t xml:space="preserve"> http\\akmol-orleu.kz\  сайт Химия пәнінен Ұлттық Бірыңғай Тестілеуг дайындалудың әртүрлі типтегі есептерін шығару жолдары» тақырыбындағы шебер класс(http\\akmol-orleu.kz\  сайт. Куәлік №0565. 2017ж</w:t>
      </w:r>
    </w:p>
    <w:p w:rsidR="00E94DB1" w:rsidRDefault="00E94DB1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7F35" w:rsidRDefault="00D97F35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94DB1" w:rsidRPr="00934060" w:rsidRDefault="00E94DB1" w:rsidP="00E94DB1">
      <w:pPr>
        <w:tabs>
          <w:tab w:val="left" w:pos="-426"/>
        </w:tabs>
        <w:spacing w:after="0" w:line="360" w:lineRule="auto"/>
        <w:ind w:left="-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34060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Оқушылардың  жетістіктері:</w:t>
      </w:r>
    </w:p>
    <w:p w:rsidR="00E94DB1" w:rsidRPr="008129A7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  <w:r w:rsidRPr="008129A7">
        <w:rPr>
          <w:rStyle w:val="s0"/>
          <w:b/>
          <w:color w:val="auto"/>
          <w:u w:val="single"/>
          <w:lang w:val="kk-KZ"/>
        </w:rPr>
        <w:t>Жоғары лига «Негізгі ғылымдар бойынша х</w:t>
      </w:r>
      <w:r w:rsidR="00D97F35">
        <w:rPr>
          <w:rStyle w:val="s0"/>
          <w:b/>
          <w:color w:val="auto"/>
          <w:u w:val="single"/>
          <w:lang w:val="kk-KZ"/>
        </w:rPr>
        <w:t>имия пәнінен Х Халықаралық Олим</w:t>
      </w:r>
      <w:r w:rsidRPr="008129A7">
        <w:rPr>
          <w:rStyle w:val="s0"/>
          <w:b/>
          <w:color w:val="auto"/>
          <w:u w:val="single"/>
          <w:lang w:val="kk-KZ"/>
        </w:rPr>
        <w:t>п</w:t>
      </w:r>
      <w:r w:rsidR="00D97F35">
        <w:rPr>
          <w:rStyle w:val="s0"/>
          <w:b/>
          <w:color w:val="auto"/>
          <w:u w:val="single"/>
          <w:lang w:val="kk-KZ"/>
        </w:rPr>
        <w:t>и</w:t>
      </w:r>
      <w:r w:rsidRPr="008129A7">
        <w:rPr>
          <w:rStyle w:val="s0"/>
          <w:b/>
          <w:color w:val="auto"/>
          <w:u w:val="single"/>
          <w:lang w:val="kk-KZ"/>
        </w:rPr>
        <w:t>ада»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2013-2014ж</w:t>
      </w:r>
      <w:r w:rsidRPr="007E4C33">
        <w:rPr>
          <w:rStyle w:val="s0"/>
          <w:color w:val="auto"/>
          <w:lang w:val="kk-KZ"/>
        </w:rPr>
        <w:t xml:space="preserve">. Жоғары лига «Негізгі ғылымдар бойынша химия пәнінен </w:t>
      </w:r>
    </w:p>
    <w:p w:rsidR="00E94DB1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b/>
          <w:color w:val="auto"/>
          <w:lang w:val="kk-KZ"/>
        </w:rPr>
      </w:pPr>
      <w:r w:rsidRPr="007E4C33">
        <w:rPr>
          <w:rStyle w:val="s0"/>
          <w:color w:val="auto"/>
          <w:lang w:val="kk-KZ"/>
        </w:rPr>
        <w:t>Х Халықаралық Олимипада» (Прага, Чехия) 9 сынып оқушысы, Кожабеков Кажымурат  – І дәрежелі диполоммен марапатталды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2014-2015ж</w:t>
      </w:r>
      <w:r>
        <w:rPr>
          <w:rStyle w:val="s0"/>
          <w:color w:val="auto"/>
          <w:lang w:val="kk-KZ"/>
        </w:rPr>
        <w:t xml:space="preserve">. </w:t>
      </w:r>
      <w:r w:rsidRPr="007E4C33">
        <w:rPr>
          <w:rStyle w:val="s0"/>
          <w:color w:val="auto"/>
          <w:lang w:val="kk-KZ"/>
        </w:rPr>
        <w:t xml:space="preserve">Жоғары лига «Негізгі ғылымдар бойынша химия пәнінен 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7E4C33">
        <w:rPr>
          <w:rStyle w:val="s0"/>
          <w:color w:val="auto"/>
          <w:lang w:val="kk-KZ"/>
        </w:rPr>
        <w:t>ХІХалықаралық Олимипада» (Прага, Чехия) 8 «Ә» сынып оқушылары – Бегахметова Ақбота, Уразбекова Аружан-ІІ дәрежелі диполоммен марапатталды</w:t>
      </w:r>
    </w:p>
    <w:p w:rsidR="00D97F35" w:rsidRDefault="00D97F35" w:rsidP="00E94DB1">
      <w:pPr>
        <w:tabs>
          <w:tab w:val="left" w:pos="390"/>
          <w:tab w:val="left" w:pos="420"/>
        </w:tabs>
        <w:spacing w:after="0" w:line="360" w:lineRule="auto"/>
        <w:ind w:left="-425"/>
        <w:contextualSpacing/>
        <w:jc w:val="both"/>
        <w:rPr>
          <w:rStyle w:val="s0"/>
          <w:b/>
          <w:color w:val="auto"/>
          <w:u w:val="single"/>
          <w:lang w:val="kk-KZ"/>
        </w:rPr>
      </w:pPr>
    </w:p>
    <w:p w:rsidR="00E94DB1" w:rsidRPr="004F1E16" w:rsidRDefault="00E94DB1" w:rsidP="00E94DB1">
      <w:pPr>
        <w:tabs>
          <w:tab w:val="left" w:pos="390"/>
          <w:tab w:val="left" w:pos="420"/>
        </w:tabs>
        <w:spacing w:after="0" w:line="360" w:lineRule="auto"/>
        <w:ind w:left="-425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F1E16">
        <w:rPr>
          <w:rStyle w:val="s0"/>
          <w:b/>
          <w:color w:val="auto"/>
          <w:u w:val="single"/>
          <w:lang w:val="kk-KZ"/>
        </w:rPr>
        <w:t xml:space="preserve">Республикалық қашықтықтан өткізілетін </w:t>
      </w:r>
      <w:r>
        <w:rPr>
          <w:rStyle w:val="s0"/>
          <w:b/>
          <w:color w:val="auto"/>
          <w:u w:val="single"/>
          <w:lang w:val="kk-KZ"/>
        </w:rPr>
        <w:t>олимпиадалар, конкурстар порталы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2016-2017ж</w:t>
      </w:r>
      <w:r w:rsidRPr="007E4C33">
        <w:rPr>
          <w:rStyle w:val="s0"/>
          <w:color w:val="auto"/>
          <w:lang w:val="kk-KZ"/>
        </w:rPr>
        <w:t>.Нұрлы болашақ» қашықтықтан олимпиадалар өткізу орталығы ұйымдастырған химия пәнінен 10- сынып оқушыларына арналған Республикалық олимпиадаға 10 сынып оқушысы Жабаева Мадина І дәрежелі дипломмен марапатталады.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2016-2017ж</w:t>
      </w:r>
      <w:r w:rsidRPr="007E4C33">
        <w:rPr>
          <w:rStyle w:val="s0"/>
          <w:color w:val="auto"/>
          <w:lang w:val="kk-KZ"/>
        </w:rPr>
        <w:t>.</w:t>
      </w:r>
      <w:r w:rsidR="00207CFC">
        <w:rPr>
          <w:rStyle w:val="s0"/>
          <w:color w:val="auto"/>
          <w:lang w:val="kk-KZ"/>
        </w:rPr>
        <w:t xml:space="preserve"> «Н</w:t>
      </w:r>
      <w:r w:rsidRPr="007E4C33">
        <w:rPr>
          <w:rStyle w:val="s0"/>
          <w:color w:val="auto"/>
          <w:lang w:val="kk-KZ"/>
        </w:rPr>
        <w:t>ұрлы болашақ» қашықтықтан олимпиадалар өткізу орталығы ұйымдастырған химия пәнінен 9- сынып оқушыларынаарналған Республикалық олимпиадаға  9-сынып оқушысы Сардарбекова Аяна І дәрежелі дипломмен марапатталады.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2016-2017ж.</w:t>
      </w:r>
      <w:r w:rsidR="00207CFC">
        <w:rPr>
          <w:rStyle w:val="s0"/>
          <w:b/>
          <w:color w:val="auto"/>
          <w:lang w:val="kk-KZ"/>
        </w:rPr>
        <w:t xml:space="preserve"> «</w:t>
      </w:r>
      <w:r w:rsidRPr="007E4C33">
        <w:rPr>
          <w:rStyle w:val="s0"/>
          <w:color w:val="auto"/>
          <w:lang w:val="kk-KZ"/>
        </w:rPr>
        <w:t>Нұрлы болашақ» қашықтықтан олимпиадалар өткізу орталығы ұйымдастырған химия пәнінен 8- сынып оқушыларына арналған Республикалық олимпиадаға 8 сынып оқушысы Кабжанов Аян І дәрежелі дипломмен марапатталады.</w:t>
      </w:r>
    </w:p>
    <w:p w:rsidR="00E94DB1" w:rsidRPr="008129A7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8129A7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Ұлттық Интернет Олимпиадасы nio.kz. </w:t>
      </w:r>
    </w:p>
    <w:p w:rsidR="00E94DB1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sz w:val="28"/>
          <w:szCs w:val="28"/>
          <w:lang w:val="kk-KZ"/>
        </w:rPr>
      </w:pPr>
      <w:r w:rsidRPr="00F31784">
        <w:rPr>
          <w:rStyle w:val="s0"/>
          <w:b/>
          <w:color w:val="auto"/>
          <w:lang w:val="kk-KZ"/>
        </w:rPr>
        <w:t>2016-2017ж.</w:t>
      </w:r>
      <w:r w:rsidRPr="005B1FFD">
        <w:rPr>
          <w:rFonts w:ascii="Times New Roman" w:hAnsi="Times New Roman"/>
          <w:sz w:val="28"/>
          <w:szCs w:val="28"/>
          <w:lang w:val="kk-KZ"/>
        </w:rPr>
        <w:t xml:space="preserve">Ұлттық Интернет Олимпиадасы nio.kz. Кабжанов Аян, </w:t>
      </w:r>
      <w:r>
        <w:rPr>
          <w:rFonts w:ascii="Times New Roman" w:hAnsi="Times New Roman"/>
          <w:sz w:val="28"/>
          <w:szCs w:val="28"/>
          <w:lang w:val="kk-KZ"/>
        </w:rPr>
        <w:t xml:space="preserve">Женисбекова Ардак </w:t>
      </w:r>
      <w:r w:rsidRPr="005B1FFD">
        <w:rPr>
          <w:rFonts w:ascii="Times New Roman" w:hAnsi="Times New Roman"/>
          <w:sz w:val="28"/>
          <w:szCs w:val="28"/>
          <w:lang w:val="kk-KZ"/>
        </w:rPr>
        <w:t xml:space="preserve"> Диплом ІІ орын</w:t>
      </w:r>
    </w:p>
    <w:p w:rsidR="00145C81" w:rsidRDefault="00145C81" w:rsidP="00E94DB1">
      <w:pPr>
        <w:tabs>
          <w:tab w:val="left" w:pos="-426"/>
        </w:tabs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</w:p>
    <w:p w:rsidR="00145C81" w:rsidRDefault="00145C81" w:rsidP="00E94DB1">
      <w:pPr>
        <w:tabs>
          <w:tab w:val="left" w:pos="-426"/>
        </w:tabs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</w:p>
    <w:p w:rsidR="00145C81" w:rsidRDefault="00145C81" w:rsidP="00E94DB1">
      <w:pPr>
        <w:tabs>
          <w:tab w:val="left" w:pos="-426"/>
        </w:tabs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</w:p>
    <w:p w:rsidR="00145C81" w:rsidRDefault="00145C81" w:rsidP="00E94DB1">
      <w:pPr>
        <w:tabs>
          <w:tab w:val="left" w:pos="-426"/>
        </w:tabs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</w:p>
    <w:p w:rsidR="00E94DB1" w:rsidRDefault="00E94DB1" w:rsidP="00E94DB1">
      <w:pPr>
        <w:tabs>
          <w:tab w:val="left" w:pos="-426"/>
        </w:tabs>
        <w:spacing w:after="0" w:line="360" w:lineRule="auto"/>
        <w:ind w:left="-425"/>
        <w:jc w:val="both"/>
        <w:rPr>
          <w:rStyle w:val="s0"/>
          <w:b/>
          <w:color w:val="auto"/>
          <w:lang w:val="kk-KZ"/>
        </w:rPr>
      </w:pPr>
      <w:r w:rsidRPr="00934060">
        <w:rPr>
          <w:rStyle w:val="s0"/>
          <w:b/>
          <w:color w:val="auto"/>
          <w:u w:val="single"/>
          <w:lang w:val="kk-KZ"/>
        </w:rPr>
        <w:t>Х Президенттік олимпиаданың облыстық кезеңін</w:t>
      </w:r>
    </w:p>
    <w:p w:rsidR="00E94DB1" w:rsidRDefault="00E94DB1" w:rsidP="00E94DB1">
      <w:pPr>
        <w:tabs>
          <w:tab w:val="left" w:pos="-426"/>
        </w:tabs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2017жыл</w:t>
      </w:r>
      <w:r>
        <w:rPr>
          <w:rStyle w:val="s0"/>
          <w:color w:val="auto"/>
          <w:lang w:val="kk-KZ"/>
        </w:rPr>
        <w:t xml:space="preserve">. </w:t>
      </w:r>
      <w:r w:rsidRPr="00934060">
        <w:rPr>
          <w:rStyle w:val="s0"/>
          <w:color w:val="auto"/>
          <w:lang w:val="kk-KZ"/>
        </w:rPr>
        <w:t>Х Президенттік олимпиаданың облыстық кезеңінен жаратылыстану –математикалық бағыт пәндері бойынша белсенді қатысқаны үшін Жабаева Мадина Грамота. Көкшетау қаласы, №13-167</w:t>
      </w:r>
    </w:p>
    <w:p w:rsidR="00E5361B" w:rsidRPr="00E5361B" w:rsidRDefault="00E5361B" w:rsidP="00E94DB1">
      <w:pPr>
        <w:tabs>
          <w:tab w:val="left" w:pos="-426"/>
        </w:tabs>
        <w:spacing w:after="0" w:line="360" w:lineRule="auto"/>
        <w:ind w:left="-425"/>
        <w:jc w:val="both"/>
        <w:rPr>
          <w:rStyle w:val="s0"/>
          <w:color w:val="auto"/>
          <w:u w:val="single"/>
          <w:lang w:val="kk-KZ"/>
        </w:rPr>
      </w:pPr>
      <w:r w:rsidRPr="00E5361B">
        <w:rPr>
          <w:rStyle w:val="s0"/>
          <w:b/>
          <w:color w:val="auto"/>
          <w:u w:val="single"/>
          <w:lang w:val="kk-KZ"/>
        </w:rPr>
        <w:t>Қалалық ғылыми практикалық конференциялар</w:t>
      </w:r>
    </w:p>
    <w:p w:rsidR="008A48D1" w:rsidRDefault="00E5361B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  <w:r w:rsidRPr="00E5361B">
        <w:rPr>
          <w:rStyle w:val="s0"/>
          <w:color w:val="auto"/>
          <w:lang w:val="kk-KZ"/>
        </w:rPr>
        <w:t>«</w:t>
      </w:r>
      <w:r>
        <w:rPr>
          <w:rStyle w:val="s0"/>
          <w:color w:val="auto"/>
          <w:lang w:val="kk-KZ"/>
        </w:rPr>
        <w:t>Мәңгілік ел</w:t>
      </w:r>
      <w:r w:rsidRPr="00E5361B">
        <w:rPr>
          <w:rStyle w:val="s0"/>
          <w:color w:val="auto"/>
          <w:lang w:val="kk-KZ"/>
        </w:rPr>
        <w:t>»</w:t>
      </w:r>
      <w:r>
        <w:rPr>
          <w:rStyle w:val="s0"/>
          <w:color w:val="auto"/>
          <w:lang w:val="kk-KZ"/>
        </w:rPr>
        <w:t xml:space="preserve"> жалпы ұлттық құндылықтары негізінде «Жүз қадам» Ұлттық жоспарын іске асыруға арналған қалалық ғылыми-практикалық конференцияда биология, химия секциясында №9 орта мектебінің 9 сынып оқушысы Сардарбекова Аяна ІІІ орын грамотамен марапатталды.</w:t>
      </w:r>
    </w:p>
    <w:p w:rsidR="00E94DB1" w:rsidRDefault="00E94DB1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Style w:val="s0"/>
          <w:b/>
          <w:color w:val="auto"/>
          <w:u w:val="single"/>
          <w:lang w:val="kk-KZ"/>
        </w:rPr>
      </w:pPr>
      <w:r>
        <w:rPr>
          <w:rStyle w:val="s0"/>
          <w:b/>
          <w:color w:val="auto"/>
          <w:u w:val="single"/>
          <w:lang w:val="kk-KZ"/>
        </w:rPr>
        <w:t>Степногорск қаласы. Қалалық пән олимпиадалары</w:t>
      </w:r>
    </w:p>
    <w:p w:rsidR="00E94DB1" w:rsidRPr="007E4C33" w:rsidRDefault="00E94DB1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2013-2014ж</w:t>
      </w:r>
      <w:r w:rsidRPr="007E4C33">
        <w:rPr>
          <w:rStyle w:val="s0"/>
          <w:color w:val="auto"/>
          <w:lang w:val="kk-KZ"/>
        </w:rPr>
        <w:t>. Мектеп оқушыларының қалалық олимпиадасы химия пәніне</w:t>
      </w:r>
      <w:r w:rsidR="008A48D1">
        <w:rPr>
          <w:rStyle w:val="s0"/>
          <w:color w:val="auto"/>
          <w:lang w:val="kk-KZ"/>
        </w:rPr>
        <w:t>н ІІІ дәрежелі диплом Баратова У</w:t>
      </w:r>
      <w:r w:rsidRPr="007E4C33">
        <w:rPr>
          <w:rStyle w:val="s0"/>
          <w:color w:val="auto"/>
          <w:lang w:val="kk-KZ"/>
        </w:rPr>
        <w:t>гылай марапатталды.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2014-2015ж</w:t>
      </w:r>
      <w:r>
        <w:rPr>
          <w:rStyle w:val="s0"/>
          <w:color w:val="auto"/>
          <w:lang w:val="kk-KZ"/>
        </w:rPr>
        <w:t xml:space="preserve">. </w:t>
      </w:r>
      <w:r w:rsidRPr="007E4C33">
        <w:rPr>
          <w:rStyle w:val="s0"/>
          <w:color w:val="auto"/>
          <w:lang w:val="kk-KZ"/>
        </w:rPr>
        <w:t>Мектеп оқушыларының қалалық пән олимпиадасында химия пәнінен ІІІ дәрежелі дипломмен Баратова Угилой марапатталды.</w:t>
      </w:r>
    </w:p>
    <w:p w:rsidR="00E94DB1" w:rsidRPr="008A48D1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2014-2015ж.</w:t>
      </w:r>
      <w:r w:rsidRPr="007E4C33">
        <w:rPr>
          <w:rStyle w:val="s0"/>
          <w:color w:val="auto"/>
          <w:lang w:val="kk-KZ"/>
        </w:rPr>
        <w:t xml:space="preserve">2015 жылы 5 маусымда  Ұлттық бірыңғай тестілеудің  нәтижесі бойынша   </w:t>
      </w:r>
      <w:r w:rsidRPr="008A48D1">
        <w:rPr>
          <w:rStyle w:val="s0"/>
          <w:color w:val="auto"/>
          <w:lang w:val="kk-KZ"/>
        </w:rPr>
        <w:t xml:space="preserve">Баратова Угилой Асилбековна   </w:t>
      </w:r>
      <w:r w:rsidRPr="00207CFC">
        <w:rPr>
          <w:rStyle w:val="s0"/>
          <w:i/>
          <w:color w:val="auto"/>
          <w:lang w:val="kk-KZ"/>
        </w:rPr>
        <w:t>«Алтын белгі»</w:t>
      </w:r>
      <w:r w:rsidRPr="008A48D1">
        <w:rPr>
          <w:rStyle w:val="s0"/>
          <w:color w:val="auto"/>
          <w:lang w:val="kk-KZ"/>
        </w:rPr>
        <w:t xml:space="preserve"> иегері атанды. 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2014-2015ж</w:t>
      </w:r>
      <w:r w:rsidRPr="007E4C33">
        <w:rPr>
          <w:rStyle w:val="s0"/>
          <w:color w:val="auto"/>
          <w:lang w:val="kk-KZ"/>
        </w:rPr>
        <w:t xml:space="preserve">2015 жылы 5 маусымда  Ұлттық бірыңғай тестілеудің  нәтижесі бойынша Турганбаева Мадина Манасовна   химия пәнінен  18 балл  жинады 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2015-2016ж.</w:t>
      </w:r>
      <w:r w:rsidRPr="007E4C33">
        <w:rPr>
          <w:rStyle w:val="s0"/>
          <w:color w:val="auto"/>
          <w:lang w:val="kk-KZ"/>
        </w:rPr>
        <w:t xml:space="preserve"> Мектеп оқушыларының қалалық олимпиадасы химия пәнінен ІІ дәрежелі диплом 8 сынып оқушысы Бейсенбаев Өмірсерік марапатталды.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2015-2016ж</w:t>
      </w:r>
      <w:r w:rsidRPr="007E4C33">
        <w:rPr>
          <w:rStyle w:val="s0"/>
          <w:color w:val="auto"/>
          <w:lang w:val="kk-KZ"/>
        </w:rPr>
        <w:t>. Мектеп оқушыларының қалалық олимпиадасы химия пәнінен ІІ дәрежелі диплом 10сынып оқушысы Ерғалиева Сымбат марапатталды.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2016-2017ж</w:t>
      </w:r>
      <w:r w:rsidRPr="007E4C33">
        <w:rPr>
          <w:rStyle w:val="s0"/>
          <w:color w:val="auto"/>
          <w:lang w:val="kk-KZ"/>
        </w:rPr>
        <w:t>.Мектеп оқушыларының қалалық олимпиадасы химия пәнінен ІІ дәрежелі диплом 11сынып оқушысы Ерғалиева Сымбат марапатталды</w:t>
      </w: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934060">
        <w:rPr>
          <w:rStyle w:val="s0"/>
          <w:b/>
          <w:color w:val="auto"/>
          <w:lang w:val="kk-KZ"/>
        </w:rPr>
        <w:t>2016-2017ж</w:t>
      </w:r>
      <w:r w:rsidRPr="007E4C33">
        <w:rPr>
          <w:rStyle w:val="s0"/>
          <w:color w:val="auto"/>
          <w:lang w:val="kk-KZ"/>
        </w:rPr>
        <w:t>.Мектеп оқушыларының қалалық олимпиадасы химия пәнінен ІІ дәрежелі диплом 10сынып оқушысы Жабаева Мадина марапатталды</w:t>
      </w:r>
    </w:p>
    <w:p w:rsidR="00E94DB1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 w:rsidRPr="00F31784">
        <w:rPr>
          <w:rStyle w:val="s0"/>
          <w:b/>
          <w:color w:val="auto"/>
          <w:lang w:val="kk-KZ"/>
        </w:rPr>
        <w:t>2016-2017ж.</w:t>
      </w:r>
      <w:r w:rsidRPr="007E4C33">
        <w:rPr>
          <w:rStyle w:val="s0"/>
          <w:color w:val="auto"/>
          <w:lang w:val="kk-KZ"/>
        </w:rPr>
        <w:t>Мектеп оқушыларының қалалық олимпиадасы химия пәнінен ІІІ дәрежелі диплом 9сынып оқушысы Сардарбекова Аяна марапатталды</w:t>
      </w:r>
      <w:r w:rsidR="006B04E2">
        <w:rPr>
          <w:rStyle w:val="s0"/>
          <w:color w:val="auto"/>
          <w:lang w:val="kk-KZ"/>
        </w:rPr>
        <w:t>.</w:t>
      </w:r>
    </w:p>
    <w:p w:rsidR="001E5E58" w:rsidRDefault="001E5E58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</w:p>
    <w:p w:rsidR="001E5E58" w:rsidRDefault="001E5E58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b/>
          <w:color w:val="auto"/>
          <w:lang w:val="kk-KZ"/>
        </w:rPr>
      </w:pPr>
    </w:p>
    <w:p w:rsidR="006B04E2" w:rsidRDefault="001E5E58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>
        <w:rPr>
          <w:rStyle w:val="s0"/>
          <w:b/>
          <w:color w:val="auto"/>
          <w:lang w:val="kk-KZ"/>
        </w:rPr>
        <w:t xml:space="preserve">2017-2018 </w:t>
      </w:r>
      <w:r w:rsidRPr="00F31784">
        <w:rPr>
          <w:rStyle w:val="s0"/>
          <w:b/>
          <w:color w:val="auto"/>
          <w:lang w:val="kk-KZ"/>
        </w:rPr>
        <w:t>ж.</w:t>
      </w:r>
      <w:r>
        <w:rPr>
          <w:rStyle w:val="s0"/>
          <w:b/>
          <w:color w:val="auto"/>
          <w:lang w:val="kk-KZ"/>
        </w:rPr>
        <w:t xml:space="preserve"> «Рухани жаңғыру» </w:t>
      </w:r>
      <w:r>
        <w:rPr>
          <w:rStyle w:val="s0"/>
          <w:color w:val="auto"/>
          <w:lang w:val="kk-KZ"/>
        </w:rPr>
        <w:t xml:space="preserve">бағдарламасын іске асыру аясында пәнаралық қалалық </w:t>
      </w:r>
      <w:r w:rsidRPr="007E4C33">
        <w:rPr>
          <w:rStyle w:val="s0"/>
          <w:color w:val="auto"/>
          <w:lang w:val="kk-KZ"/>
        </w:rPr>
        <w:t>қалалық олимпиадасы хим</w:t>
      </w:r>
      <w:r>
        <w:rPr>
          <w:rStyle w:val="s0"/>
          <w:color w:val="auto"/>
          <w:lang w:val="kk-KZ"/>
        </w:rPr>
        <w:t>ия пәнінен ІІІ дәрежелі диплом 11</w:t>
      </w:r>
      <w:r w:rsidRPr="007E4C33">
        <w:rPr>
          <w:rStyle w:val="s0"/>
          <w:color w:val="auto"/>
          <w:lang w:val="kk-KZ"/>
        </w:rPr>
        <w:t xml:space="preserve">сынып оқушысы </w:t>
      </w:r>
      <w:r>
        <w:rPr>
          <w:rStyle w:val="s0"/>
          <w:color w:val="auto"/>
          <w:lang w:val="kk-KZ"/>
        </w:rPr>
        <w:t xml:space="preserve">Жабаева Мадина </w:t>
      </w:r>
      <w:r w:rsidRPr="007E4C33">
        <w:rPr>
          <w:rStyle w:val="s0"/>
          <w:color w:val="auto"/>
          <w:lang w:val="kk-KZ"/>
        </w:rPr>
        <w:t>марапатталды</w:t>
      </w:r>
    </w:p>
    <w:p w:rsidR="001E5E58" w:rsidRDefault="001E5E58" w:rsidP="001E5E58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>
        <w:rPr>
          <w:rStyle w:val="s0"/>
          <w:b/>
          <w:color w:val="auto"/>
          <w:lang w:val="kk-KZ"/>
        </w:rPr>
        <w:t xml:space="preserve">2017-2018 </w:t>
      </w:r>
      <w:r w:rsidRPr="00F31784">
        <w:rPr>
          <w:rStyle w:val="s0"/>
          <w:b/>
          <w:color w:val="auto"/>
          <w:lang w:val="kk-KZ"/>
        </w:rPr>
        <w:t>ж.</w:t>
      </w:r>
      <w:r>
        <w:rPr>
          <w:rStyle w:val="s0"/>
          <w:b/>
          <w:color w:val="auto"/>
          <w:lang w:val="kk-KZ"/>
        </w:rPr>
        <w:t xml:space="preserve"> «Рухани жаңғыру» </w:t>
      </w:r>
      <w:r>
        <w:rPr>
          <w:rStyle w:val="s0"/>
          <w:color w:val="auto"/>
          <w:lang w:val="kk-KZ"/>
        </w:rPr>
        <w:t xml:space="preserve">бағдарламасын іске асыру аясында пәнаралық қалалық </w:t>
      </w:r>
      <w:r w:rsidRPr="007E4C33">
        <w:rPr>
          <w:rStyle w:val="s0"/>
          <w:color w:val="auto"/>
          <w:lang w:val="kk-KZ"/>
        </w:rPr>
        <w:t>қалалық олимпиадасы хим</w:t>
      </w:r>
      <w:r>
        <w:rPr>
          <w:rStyle w:val="s0"/>
          <w:color w:val="auto"/>
          <w:lang w:val="kk-KZ"/>
        </w:rPr>
        <w:t>ия пәнінен ІІ дәрежелі диплом 10</w:t>
      </w:r>
      <w:r w:rsidRPr="007E4C33">
        <w:rPr>
          <w:rStyle w:val="s0"/>
          <w:color w:val="auto"/>
          <w:lang w:val="kk-KZ"/>
        </w:rPr>
        <w:t xml:space="preserve">сынып оқушысы </w:t>
      </w:r>
      <w:r>
        <w:rPr>
          <w:rStyle w:val="s0"/>
          <w:color w:val="auto"/>
          <w:lang w:val="kk-KZ"/>
        </w:rPr>
        <w:t xml:space="preserve">Сардарбекова Аяна </w:t>
      </w:r>
      <w:r w:rsidRPr="007E4C33">
        <w:rPr>
          <w:rStyle w:val="s0"/>
          <w:color w:val="auto"/>
          <w:lang w:val="kk-KZ"/>
        </w:rPr>
        <w:t>марапатталды</w:t>
      </w:r>
    </w:p>
    <w:p w:rsidR="001E5E58" w:rsidRDefault="001E5E58" w:rsidP="001E5E58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  <w:r>
        <w:rPr>
          <w:rStyle w:val="s0"/>
          <w:b/>
          <w:color w:val="auto"/>
          <w:lang w:val="kk-KZ"/>
        </w:rPr>
        <w:t xml:space="preserve">2017-2018 </w:t>
      </w:r>
      <w:r w:rsidRPr="00F31784">
        <w:rPr>
          <w:rStyle w:val="s0"/>
          <w:b/>
          <w:color w:val="auto"/>
          <w:lang w:val="kk-KZ"/>
        </w:rPr>
        <w:t>ж.</w:t>
      </w:r>
      <w:r>
        <w:rPr>
          <w:rStyle w:val="s0"/>
          <w:b/>
          <w:color w:val="auto"/>
          <w:lang w:val="kk-KZ"/>
        </w:rPr>
        <w:t xml:space="preserve"> «Рухани жаңғыру» </w:t>
      </w:r>
      <w:r>
        <w:rPr>
          <w:rStyle w:val="s0"/>
          <w:color w:val="auto"/>
          <w:lang w:val="kk-KZ"/>
        </w:rPr>
        <w:t xml:space="preserve">бағдарламасын іске асыру аясында пәнаралық қалалық </w:t>
      </w:r>
      <w:r w:rsidRPr="007E4C33">
        <w:rPr>
          <w:rStyle w:val="s0"/>
          <w:color w:val="auto"/>
          <w:lang w:val="kk-KZ"/>
        </w:rPr>
        <w:t>қалалық олимпиадасы хим</w:t>
      </w:r>
      <w:r>
        <w:rPr>
          <w:rStyle w:val="s0"/>
          <w:color w:val="auto"/>
          <w:lang w:val="kk-KZ"/>
        </w:rPr>
        <w:t xml:space="preserve">ия пәнінен І дәрежелі диплом 9 </w:t>
      </w:r>
      <w:r w:rsidRPr="007E4C33">
        <w:rPr>
          <w:rStyle w:val="s0"/>
          <w:color w:val="auto"/>
          <w:lang w:val="kk-KZ"/>
        </w:rPr>
        <w:t xml:space="preserve">сынып оқушысы </w:t>
      </w:r>
      <w:r>
        <w:rPr>
          <w:rStyle w:val="s0"/>
          <w:color w:val="auto"/>
          <w:lang w:val="kk-KZ"/>
        </w:rPr>
        <w:t xml:space="preserve">Кабжанов Аян </w:t>
      </w:r>
      <w:r w:rsidRPr="007E4C33">
        <w:rPr>
          <w:rStyle w:val="s0"/>
          <w:color w:val="auto"/>
          <w:lang w:val="kk-KZ"/>
        </w:rPr>
        <w:t>марапатталды</w:t>
      </w:r>
    </w:p>
    <w:p w:rsidR="001E5E58" w:rsidRDefault="001E5E58" w:rsidP="001E5E58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</w:p>
    <w:p w:rsidR="001E5E58" w:rsidRDefault="001E5E58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</w:p>
    <w:p w:rsidR="006B04E2" w:rsidRPr="006B04E2" w:rsidRDefault="006B04E2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b/>
          <w:color w:val="auto"/>
          <w:lang w:val="kk-KZ"/>
        </w:rPr>
      </w:pPr>
    </w:p>
    <w:p w:rsidR="00207CFC" w:rsidRDefault="006B04E2" w:rsidP="006B04E2">
      <w:pPr>
        <w:tabs>
          <w:tab w:val="left" w:pos="-426"/>
        </w:tabs>
        <w:suppressAutoHyphens/>
        <w:spacing w:after="0" w:line="360" w:lineRule="auto"/>
        <w:ind w:left="-42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B04E2">
        <w:rPr>
          <w:rStyle w:val="s0"/>
          <w:b/>
          <w:color w:val="auto"/>
          <w:lang w:val="kk-KZ"/>
        </w:rPr>
        <w:t>Химия пәнінен  білім сапасының салыстырмалы көрсеткіштері</w:t>
      </w:r>
    </w:p>
    <w:tbl>
      <w:tblPr>
        <w:tblStyle w:val="a8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B04E2" w:rsidTr="00B65237">
        <w:tc>
          <w:tcPr>
            <w:tcW w:w="1367" w:type="dxa"/>
          </w:tcPr>
          <w:p w:rsidR="006B04E2" w:rsidRPr="00063E6F" w:rsidRDefault="006B04E2" w:rsidP="00207C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34" w:type="dxa"/>
            <w:gridSpan w:val="2"/>
          </w:tcPr>
          <w:p w:rsidR="006B04E2" w:rsidRPr="00063E6F" w:rsidRDefault="006B04E2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2015-2016 оқу жылы</w:t>
            </w:r>
          </w:p>
        </w:tc>
        <w:tc>
          <w:tcPr>
            <w:tcW w:w="2734" w:type="dxa"/>
            <w:gridSpan w:val="2"/>
          </w:tcPr>
          <w:p w:rsidR="006B04E2" w:rsidRPr="00063E6F" w:rsidRDefault="006B04E2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2015-2016 оқу жылы</w:t>
            </w:r>
          </w:p>
        </w:tc>
        <w:tc>
          <w:tcPr>
            <w:tcW w:w="2736" w:type="dxa"/>
            <w:gridSpan w:val="2"/>
          </w:tcPr>
          <w:p w:rsidR="006B04E2" w:rsidRDefault="006B04E2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2015-2016 оқу жылы</w:t>
            </w:r>
          </w:p>
          <w:p w:rsidR="00043B7D" w:rsidRDefault="00043B7D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(І тоқсан бойынша)</w:t>
            </w:r>
          </w:p>
          <w:p w:rsidR="00043B7D" w:rsidRPr="00063E6F" w:rsidRDefault="00043B7D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6B04E2" w:rsidTr="006B04E2">
        <w:tc>
          <w:tcPr>
            <w:tcW w:w="1367" w:type="dxa"/>
          </w:tcPr>
          <w:p w:rsidR="006B04E2" w:rsidRPr="00063E6F" w:rsidRDefault="006B04E2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367" w:type="dxa"/>
          </w:tcPr>
          <w:p w:rsidR="006B04E2" w:rsidRPr="00063E6F" w:rsidRDefault="006B04E2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1367" w:type="dxa"/>
          </w:tcPr>
          <w:p w:rsidR="006B04E2" w:rsidRPr="00063E6F" w:rsidRDefault="006B04E2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үлгерім</w:t>
            </w:r>
          </w:p>
        </w:tc>
        <w:tc>
          <w:tcPr>
            <w:tcW w:w="1367" w:type="dxa"/>
          </w:tcPr>
          <w:p w:rsidR="006B04E2" w:rsidRPr="00063E6F" w:rsidRDefault="006B04E2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1367" w:type="dxa"/>
          </w:tcPr>
          <w:p w:rsidR="006B04E2" w:rsidRPr="00063E6F" w:rsidRDefault="006B04E2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үлгерім</w:t>
            </w:r>
          </w:p>
        </w:tc>
        <w:tc>
          <w:tcPr>
            <w:tcW w:w="1368" w:type="dxa"/>
          </w:tcPr>
          <w:p w:rsidR="006B04E2" w:rsidRPr="00063E6F" w:rsidRDefault="006B04E2" w:rsidP="006B04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1368" w:type="dxa"/>
          </w:tcPr>
          <w:p w:rsidR="006B04E2" w:rsidRPr="00063E6F" w:rsidRDefault="006B04E2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үлгерім</w:t>
            </w:r>
          </w:p>
        </w:tc>
      </w:tr>
      <w:tr w:rsidR="006B04E2" w:rsidTr="006B04E2">
        <w:tc>
          <w:tcPr>
            <w:tcW w:w="1367" w:type="dxa"/>
          </w:tcPr>
          <w:p w:rsidR="006B04E2" w:rsidRPr="00063E6F" w:rsidRDefault="006B04E2" w:rsidP="00207C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65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368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55</w:t>
            </w:r>
          </w:p>
        </w:tc>
        <w:tc>
          <w:tcPr>
            <w:tcW w:w="1368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</w:tr>
      <w:tr w:rsidR="006B04E2" w:rsidTr="006B04E2">
        <w:tc>
          <w:tcPr>
            <w:tcW w:w="1367" w:type="dxa"/>
          </w:tcPr>
          <w:p w:rsidR="006B04E2" w:rsidRPr="00063E6F" w:rsidRDefault="006B04E2" w:rsidP="00207C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68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70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368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58</w:t>
            </w:r>
          </w:p>
        </w:tc>
        <w:tc>
          <w:tcPr>
            <w:tcW w:w="1368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</w:tr>
      <w:tr w:rsidR="006B04E2" w:rsidTr="006B04E2">
        <w:tc>
          <w:tcPr>
            <w:tcW w:w="1367" w:type="dxa"/>
          </w:tcPr>
          <w:p w:rsidR="006B04E2" w:rsidRPr="00063E6F" w:rsidRDefault="006B04E2" w:rsidP="00207C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72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73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368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63</w:t>
            </w:r>
          </w:p>
        </w:tc>
        <w:tc>
          <w:tcPr>
            <w:tcW w:w="1368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</w:tr>
      <w:tr w:rsidR="006B04E2" w:rsidTr="006B04E2">
        <w:tc>
          <w:tcPr>
            <w:tcW w:w="1367" w:type="dxa"/>
          </w:tcPr>
          <w:p w:rsidR="006B04E2" w:rsidRPr="00063E6F" w:rsidRDefault="006B04E2" w:rsidP="00207C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73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76</w:t>
            </w:r>
          </w:p>
        </w:tc>
        <w:tc>
          <w:tcPr>
            <w:tcW w:w="1367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368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65</w:t>
            </w:r>
          </w:p>
        </w:tc>
        <w:tc>
          <w:tcPr>
            <w:tcW w:w="1368" w:type="dxa"/>
          </w:tcPr>
          <w:p w:rsidR="006B04E2" w:rsidRPr="00063E6F" w:rsidRDefault="00063E6F" w:rsidP="00207CFC">
            <w:pPr>
              <w:rPr>
                <w:sz w:val="28"/>
                <w:szCs w:val="28"/>
                <w:lang w:val="kk-KZ"/>
              </w:rPr>
            </w:pPr>
            <w:r w:rsidRPr="00063E6F"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6B04E2" w:rsidRDefault="006B04E2" w:rsidP="00207CFC">
      <w:pPr>
        <w:rPr>
          <w:lang w:val="kk-KZ"/>
        </w:rPr>
      </w:pPr>
    </w:p>
    <w:p w:rsidR="00063E6F" w:rsidRDefault="00063E6F" w:rsidP="00063E6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4E2" w:rsidRPr="00063E6F" w:rsidRDefault="006B04E2" w:rsidP="00063E6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63E6F">
        <w:rPr>
          <w:rFonts w:ascii="Times New Roman" w:hAnsi="Times New Roman"/>
          <w:b/>
          <w:sz w:val="28"/>
          <w:szCs w:val="28"/>
          <w:lang w:val="kk-KZ"/>
        </w:rPr>
        <w:t>Оқу жүйесін  сырттай бағалау қорытындысы</w:t>
      </w:r>
    </w:p>
    <w:tbl>
      <w:tblPr>
        <w:tblStyle w:val="a8"/>
        <w:tblW w:w="9606" w:type="dxa"/>
        <w:tblLook w:val="04A0"/>
      </w:tblPr>
      <w:tblGrid>
        <w:gridCol w:w="2802"/>
        <w:gridCol w:w="1701"/>
        <w:gridCol w:w="1701"/>
        <w:gridCol w:w="1701"/>
        <w:gridCol w:w="1701"/>
      </w:tblGrid>
      <w:tr w:rsidR="00063E6F" w:rsidRPr="00063E6F" w:rsidTr="00063E6F">
        <w:tc>
          <w:tcPr>
            <w:tcW w:w="2802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063E6F" w:rsidRDefault="00063E6F" w:rsidP="008B6223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063E6F">
              <w:rPr>
                <w:rFonts w:ascii="Times New Roman" w:hAnsi="Times New Roman"/>
                <w:sz w:val="32"/>
                <w:szCs w:val="32"/>
                <w:lang w:val="kk-KZ"/>
              </w:rPr>
              <w:t>2015-2016 оқу жылы</w:t>
            </w:r>
          </w:p>
          <w:p w:rsidR="00063E6F" w:rsidRPr="00063E6F" w:rsidRDefault="00063E6F" w:rsidP="008B6223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063E6F" w:rsidRPr="00063E6F" w:rsidRDefault="00063E6F" w:rsidP="008B6223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063E6F">
              <w:rPr>
                <w:rFonts w:ascii="Times New Roman" w:hAnsi="Times New Roman"/>
                <w:sz w:val="32"/>
                <w:szCs w:val="32"/>
                <w:lang w:val="kk-KZ"/>
              </w:rPr>
              <w:t>2015-2016 оқу жылы</w:t>
            </w:r>
          </w:p>
        </w:tc>
      </w:tr>
      <w:tr w:rsidR="00063E6F" w:rsidRPr="00063E6F" w:rsidTr="00063E6F">
        <w:tc>
          <w:tcPr>
            <w:tcW w:w="2802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үлгерім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үлгерім</w:t>
            </w:r>
          </w:p>
        </w:tc>
      </w:tr>
      <w:tr w:rsidR="00063E6F" w:rsidRPr="00063E6F" w:rsidTr="00063E6F">
        <w:tc>
          <w:tcPr>
            <w:tcW w:w="2802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063E6F" w:rsidRPr="00063E6F" w:rsidTr="00063E6F">
        <w:tc>
          <w:tcPr>
            <w:tcW w:w="2802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9 «Ә»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063E6F" w:rsidRPr="00063E6F" w:rsidTr="00063E6F">
        <w:tc>
          <w:tcPr>
            <w:tcW w:w="2802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701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063E6F" w:rsidRPr="00063E6F" w:rsidTr="00063E6F">
        <w:tc>
          <w:tcPr>
            <w:tcW w:w="2802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Жалпы</w:t>
            </w:r>
          </w:p>
        </w:tc>
        <w:tc>
          <w:tcPr>
            <w:tcW w:w="3402" w:type="dxa"/>
            <w:gridSpan w:val="2"/>
            <w:vMerge w:val="restart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55%</w:t>
            </w:r>
          </w:p>
        </w:tc>
        <w:tc>
          <w:tcPr>
            <w:tcW w:w="3402" w:type="dxa"/>
            <w:gridSpan w:val="2"/>
            <w:vMerge w:val="restart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68%</w:t>
            </w:r>
          </w:p>
        </w:tc>
      </w:tr>
      <w:tr w:rsidR="00063E6F" w:rsidRPr="00063E6F" w:rsidTr="00063E6F">
        <w:tc>
          <w:tcPr>
            <w:tcW w:w="2802" w:type="dxa"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Орта балл</w:t>
            </w:r>
          </w:p>
        </w:tc>
        <w:tc>
          <w:tcPr>
            <w:tcW w:w="3402" w:type="dxa"/>
            <w:gridSpan w:val="2"/>
            <w:vMerge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  <w:vMerge/>
          </w:tcPr>
          <w:p w:rsidR="00063E6F" w:rsidRPr="00063E6F" w:rsidRDefault="00063E6F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07CFC" w:rsidRDefault="00207CFC" w:rsidP="00207CFC">
      <w:pPr>
        <w:rPr>
          <w:lang w:val="kk-KZ"/>
        </w:rPr>
      </w:pPr>
    </w:p>
    <w:p w:rsidR="00043B7D" w:rsidRDefault="00043B7D" w:rsidP="00043B7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3E6F" w:rsidRDefault="00063E6F" w:rsidP="00043B7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43B7D">
        <w:rPr>
          <w:rFonts w:ascii="Times New Roman" w:hAnsi="Times New Roman"/>
          <w:b/>
          <w:sz w:val="28"/>
          <w:szCs w:val="28"/>
          <w:lang w:val="kk-KZ"/>
        </w:rPr>
        <w:t xml:space="preserve">ҰБТ-леудің </w:t>
      </w:r>
      <w:r w:rsidR="00043B7D" w:rsidRPr="00043B7D">
        <w:rPr>
          <w:rFonts w:ascii="Times New Roman" w:hAnsi="Times New Roman"/>
          <w:b/>
          <w:sz w:val="28"/>
          <w:szCs w:val="28"/>
          <w:lang w:val="kk-KZ"/>
        </w:rPr>
        <w:t>қорытындысын салыстыру қорытындысы</w:t>
      </w:r>
    </w:p>
    <w:tbl>
      <w:tblPr>
        <w:tblStyle w:val="a8"/>
        <w:tblW w:w="9606" w:type="dxa"/>
        <w:tblLook w:val="04A0"/>
      </w:tblPr>
      <w:tblGrid>
        <w:gridCol w:w="2802"/>
        <w:gridCol w:w="1701"/>
        <w:gridCol w:w="1701"/>
        <w:gridCol w:w="1701"/>
        <w:gridCol w:w="1701"/>
      </w:tblGrid>
      <w:tr w:rsidR="00043B7D" w:rsidRPr="00063E6F" w:rsidTr="008B6223">
        <w:tc>
          <w:tcPr>
            <w:tcW w:w="2802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043B7D" w:rsidRDefault="00043B7D" w:rsidP="008B6223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063E6F">
              <w:rPr>
                <w:rFonts w:ascii="Times New Roman" w:hAnsi="Times New Roman"/>
                <w:sz w:val="32"/>
                <w:szCs w:val="32"/>
                <w:lang w:val="kk-KZ"/>
              </w:rPr>
              <w:t>2015-2016 оқу жылы</w:t>
            </w:r>
          </w:p>
          <w:p w:rsidR="00043B7D" w:rsidRPr="00063E6F" w:rsidRDefault="00043B7D" w:rsidP="008B6223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043B7D" w:rsidRPr="00063E6F" w:rsidRDefault="00043B7D" w:rsidP="008B6223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2016-2017</w:t>
            </w:r>
            <w:r w:rsidRPr="00063E6F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оқу жылы</w:t>
            </w:r>
          </w:p>
        </w:tc>
      </w:tr>
      <w:tr w:rsidR="00043B7D" w:rsidRPr="00063E6F" w:rsidTr="008B6223">
        <w:tc>
          <w:tcPr>
            <w:tcW w:w="2802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үлгерім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үлгерім</w:t>
            </w:r>
          </w:p>
        </w:tc>
      </w:tr>
      <w:tr w:rsidR="00043B7D" w:rsidRPr="00063E6F" w:rsidTr="008B6223">
        <w:tc>
          <w:tcPr>
            <w:tcW w:w="2802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,5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043B7D" w:rsidRPr="00063E6F" w:rsidTr="008B6223">
        <w:tc>
          <w:tcPr>
            <w:tcW w:w="2802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,5</w:t>
            </w:r>
          </w:p>
        </w:tc>
        <w:tc>
          <w:tcPr>
            <w:tcW w:w="1701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043B7D" w:rsidRPr="00063E6F" w:rsidTr="008B6223">
        <w:tc>
          <w:tcPr>
            <w:tcW w:w="2802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Үлгерім</w:t>
            </w:r>
          </w:p>
        </w:tc>
        <w:tc>
          <w:tcPr>
            <w:tcW w:w="3402" w:type="dxa"/>
            <w:gridSpan w:val="2"/>
            <w:vMerge w:val="restart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84</w:t>
            </w: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3402" w:type="dxa"/>
            <w:gridSpan w:val="2"/>
            <w:vMerge w:val="restart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85,</w:t>
            </w:r>
            <w:r w:rsidRPr="00063E6F">
              <w:rPr>
                <w:rFonts w:ascii="Times New Roman" w:hAnsi="Times New Roman"/>
                <w:sz w:val="28"/>
                <w:szCs w:val="28"/>
                <w:lang w:val="kk-KZ"/>
              </w:rPr>
              <w:t>8%</w:t>
            </w:r>
          </w:p>
        </w:tc>
      </w:tr>
      <w:tr w:rsidR="00043B7D" w:rsidRPr="00063E6F" w:rsidTr="008B6223">
        <w:tc>
          <w:tcPr>
            <w:tcW w:w="2802" w:type="dxa"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Сапасы</w:t>
            </w:r>
          </w:p>
        </w:tc>
        <w:tc>
          <w:tcPr>
            <w:tcW w:w="3402" w:type="dxa"/>
            <w:gridSpan w:val="2"/>
            <w:vMerge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  <w:vMerge/>
          </w:tcPr>
          <w:p w:rsidR="00043B7D" w:rsidRPr="00063E6F" w:rsidRDefault="00043B7D" w:rsidP="008B62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43B7D" w:rsidRDefault="00043B7D" w:rsidP="00043B7D">
      <w:pPr>
        <w:rPr>
          <w:lang w:val="kk-KZ"/>
        </w:rPr>
      </w:pPr>
    </w:p>
    <w:p w:rsidR="00043B7D" w:rsidRPr="00043B7D" w:rsidRDefault="00043B7D" w:rsidP="00043B7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7CFC" w:rsidRDefault="00207CFC" w:rsidP="00207CFC">
      <w:pPr>
        <w:rPr>
          <w:lang w:val="kk-KZ"/>
        </w:rPr>
      </w:pPr>
    </w:p>
    <w:p w:rsidR="00207CFC" w:rsidRDefault="00207CFC" w:rsidP="00207CFC">
      <w:pPr>
        <w:rPr>
          <w:rFonts w:ascii="Times New Roman" w:hAnsi="Times New Roman"/>
          <w:sz w:val="28"/>
          <w:szCs w:val="28"/>
          <w:lang w:val="kk-KZ"/>
        </w:rPr>
      </w:pPr>
    </w:p>
    <w:p w:rsidR="00207CFC" w:rsidRPr="000D54DA" w:rsidRDefault="00207CFC" w:rsidP="00207CFC">
      <w:pPr>
        <w:rPr>
          <w:rFonts w:ascii="Times New Roman" w:hAnsi="Times New Roman"/>
          <w:sz w:val="28"/>
          <w:szCs w:val="28"/>
          <w:lang w:val="kk-KZ"/>
        </w:rPr>
      </w:pPr>
    </w:p>
    <w:p w:rsidR="00E94DB1" w:rsidRPr="007E4C33" w:rsidRDefault="00E94DB1" w:rsidP="00E94DB1">
      <w:pPr>
        <w:pStyle w:val="a3"/>
        <w:tabs>
          <w:tab w:val="left" w:pos="-426"/>
        </w:tabs>
        <w:spacing w:after="0" w:line="360" w:lineRule="auto"/>
        <w:ind w:left="-425"/>
        <w:jc w:val="both"/>
        <w:rPr>
          <w:sz w:val="28"/>
          <w:szCs w:val="28"/>
          <w:lang w:val="kk-KZ"/>
        </w:rPr>
      </w:pPr>
    </w:p>
    <w:p w:rsidR="00E94DB1" w:rsidRPr="007E4C33" w:rsidRDefault="00E94DB1" w:rsidP="00E94DB1">
      <w:pPr>
        <w:spacing w:after="0" w:line="360" w:lineRule="auto"/>
        <w:ind w:left="-425"/>
        <w:contextualSpacing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E94DB1" w:rsidRPr="007E4C33" w:rsidRDefault="00E94DB1" w:rsidP="00E94DB1">
      <w:pPr>
        <w:spacing w:after="0" w:line="360" w:lineRule="auto"/>
        <w:ind w:left="-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</w:p>
    <w:p w:rsidR="00E94DB1" w:rsidRPr="007E4C33" w:rsidRDefault="00E94DB1" w:rsidP="00E94DB1">
      <w:pPr>
        <w:tabs>
          <w:tab w:val="left" w:pos="-426"/>
        </w:tabs>
        <w:suppressAutoHyphens/>
        <w:spacing w:after="0" w:line="360" w:lineRule="auto"/>
        <w:ind w:left="-425"/>
        <w:jc w:val="both"/>
        <w:rPr>
          <w:rStyle w:val="s0"/>
          <w:color w:val="auto"/>
          <w:lang w:val="kk-KZ"/>
        </w:rPr>
      </w:pPr>
    </w:p>
    <w:sectPr w:rsidR="00E94DB1" w:rsidRPr="007E4C33" w:rsidSect="00E94DB1">
      <w:headerReference w:type="default" r:id="rId9"/>
      <w:pgSz w:w="11906" w:h="16838"/>
      <w:pgMar w:top="356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7D" w:rsidRDefault="0019537D" w:rsidP="0019537D">
      <w:pPr>
        <w:spacing w:after="0" w:line="240" w:lineRule="auto"/>
      </w:pPr>
      <w:r>
        <w:separator/>
      </w:r>
    </w:p>
  </w:endnote>
  <w:endnote w:type="continuationSeparator" w:id="1">
    <w:p w:rsidR="0019537D" w:rsidRDefault="0019537D" w:rsidP="0019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7D" w:rsidRDefault="0019537D" w:rsidP="0019537D">
      <w:pPr>
        <w:spacing w:after="0" w:line="240" w:lineRule="auto"/>
      </w:pPr>
      <w:r>
        <w:separator/>
      </w:r>
    </w:p>
  </w:footnote>
  <w:footnote w:type="continuationSeparator" w:id="1">
    <w:p w:rsidR="0019537D" w:rsidRDefault="0019537D" w:rsidP="0019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81" w:rsidRDefault="00145C81" w:rsidP="00145C81">
    <w:pPr>
      <w:pStyle w:val="a9"/>
      <w:ind w:left="-567"/>
      <w:rPr>
        <w:rFonts w:ascii="Times New Roman" w:hAnsi="Times New Roman"/>
        <w:sz w:val="28"/>
        <w:szCs w:val="28"/>
        <w:lang w:val="kk-KZ"/>
      </w:rPr>
    </w:pPr>
  </w:p>
  <w:p w:rsidR="00145C81" w:rsidRDefault="00145C81" w:rsidP="00145C81">
    <w:pPr>
      <w:pStyle w:val="a9"/>
      <w:ind w:left="-567"/>
      <w:rPr>
        <w:rFonts w:ascii="Times New Roman" w:hAnsi="Times New Roman"/>
        <w:sz w:val="28"/>
        <w:szCs w:val="28"/>
        <w:lang w:val="kk-KZ"/>
      </w:rPr>
    </w:pPr>
    <w:r>
      <w:rPr>
        <w:rFonts w:ascii="Times New Roman" w:hAnsi="Times New Roman"/>
        <w:sz w:val="28"/>
        <w:szCs w:val="28"/>
        <w:lang w:val="kk-KZ"/>
      </w:rPr>
      <w:t xml:space="preserve">  О</w:t>
    </w:r>
    <w:r w:rsidR="00E94DB1">
      <w:rPr>
        <w:rFonts w:ascii="Times New Roman" w:hAnsi="Times New Roman"/>
        <w:sz w:val="28"/>
        <w:szCs w:val="28"/>
        <w:lang w:val="kk-KZ"/>
      </w:rPr>
      <w:t>спанова Гульмира Нургазыевна</w:t>
    </w:r>
  </w:p>
  <w:p w:rsidR="00145C81" w:rsidRDefault="00145C81" w:rsidP="00145C81">
    <w:pPr>
      <w:pStyle w:val="a9"/>
      <w:ind w:left="-567"/>
      <w:rPr>
        <w:rFonts w:ascii="Times New Roman" w:hAnsi="Times New Roman"/>
        <w:sz w:val="28"/>
        <w:szCs w:val="28"/>
        <w:lang w:val="kk-KZ"/>
      </w:rPr>
    </w:pPr>
    <w:r>
      <w:rPr>
        <w:rFonts w:ascii="Times New Roman" w:hAnsi="Times New Roman"/>
        <w:sz w:val="28"/>
        <w:szCs w:val="28"/>
        <w:lang w:val="kk-KZ"/>
      </w:rPr>
      <w:t xml:space="preserve">  А. Косарев атындағы №9 орта мектебі, </w:t>
    </w:r>
  </w:p>
  <w:p w:rsidR="0019537D" w:rsidRPr="0019537D" w:rsidRDefault="00145C81" w:rsidP="00145C81">
    <w:pPr>
      <w:pStyle w:val="a9"/>
      <w:ind w:left="-567"/>
      <w:rPr>
        <w:rFonts w:ascii="Times New Roman" w:hAnsi="Times New Roman"/>
        <w:sz w:val="28"/>
        <w:szCs w:val="28"/>
        <w:lang w:val="kk-KZ"/>
      </w:rPr>
    </w:pPr>
    <w:r>
      <w:rPr>
        <w:rFonts w:ascii="Times New Roman" w:hAnsi="Times New Roman"/>
        <w:sz w:val="28"/>
        <w:szCs w:val="28"/>
        <w:lang w:val="kk-KZ"/>
      </w:rPr>
      <w:t xml:space="preserve">  химия пәні мұғалімі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8D45E12"/>
    <w:name w:val="WW8Num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5B1A8F"/>
    <w:multiLevelType w:val="hybridMultilevel"/>
    <w:tmpl w:val="71D809E8"/>
    <w:lvl w:ilvl="0" w:tplc="6F0ECB4A">
      <w:start w:val="4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0C10C21"/>
    <w:multiLevelType w:val="hybridMultilevel"/>
    <w:tmpl w:val="092C52E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389E33E5"/>
    <w:multiLevelType w:val="hybridMultilevel"/>
    <w:tmpl w:val="8E140BF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>
    <w:nsid w:val="454D6035"/>
    <w:multiLevelType w:val="hybridMultilevel"/>
    <w:tmpl w:val="6B8E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11630"/>
    <w:multiLevelType w:val="hybridMultilevel"/>
    <w:tmpl w:val="AAD2C700"/>
    <w:lvl w:ilvl="0" w:tplc="9184EAEA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>
    <w:nsid w:val="54940080"/>
    <w:multiLevelType w:val="hybridMultilevel"/>
    <w:tmpl w:val="051ED176"/>
    <w:lvl w:ilvl="0" w:tplc="515CCE7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760C7C64"/>
    <w:multiLevelType w:val="hybridMultilevel"/>
    <w:tmpl w:val="9FECA1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D6F"/>
    <w:rsid w:val="00043B7D"/>
    <w:rsid w:val="00044FC8"/>
    <w:rsid w:val="00063E6F"/>
    <w:rsid w:val="0007026D"/>
    <w:rsid w:val="0009085D"/>
    <w:rsid w:val="000F5C49"/>
    <w:rsid w:val="00104DC9"/>
    <w:rsid w:val="00107199"/>
    <w:rsid w:val="00127ABC"/>
    <w:rsid w:val="0014044C"/>
    <w:rsid w:val="001423BF"/>
    <w:rsid w:val="00145C81"/>
    <w:rsid w:val="001662D1"/>
    <w:rsid w:val="0019537D"/>
    <w:rsid w:val="00197279"/>
    <w:rsid w:val="001D7433"/>
    <w:rsid w:val="001E5E58"/>
    <w:rsid w:val="00207CFC"/>
    <w:rsid w:val="002372D5"/>
    <w:rsid w:val="002738FA"/>
    <w:rsid w:val="00281832"/>
    <w:rsid w:val="002E4577"/>
    <w:rsid w:val="00307753"/>
    <w:rsid w:val="00312CB9"/>
    <w:rsid w:val="00326D8A"/>
    <w:rsid w:val="00357733"/>
    <w:rsid w:val="00392CDB"/>
    <w:rsid w:val="00394DA5"/>
    <w:rsid w:val="003A7AB7"/>
    <w:rsid w:val="003C2223"/>
    <w:rsid w:val="00402B25"/>
    <w:rsid w:val="00416C3D"/>
    <w:rsid w:val="004867D9"/>
    <w:rsid w:val="004A7267"/>
    <w:rsid w:val="004B0F6A"/>
    <w:rsid w:val="004F5314"/>
    <w:rsid w:val="005F039B"/>
    <w:rsid w:val="006037F4"/>
    <w:rsid w:val="00614AE9"/>
    <w:rsid w:val="00626272"/>
    <w:rsid w:val="00636EB4"/>
    <w:rsid w:val="00657D6F"/>
    <w:rsid w:val="006A7064"/>
    <w:rsid w:val="006A7E7E"/>
    <w:rsid w:val="006B04E2"/>
    <w:rsid w:val="00710F55"/>
    <w:rsid w:val="007268B8"/>
    <w:rsid w:val="007708E8"/>
    <w:rsid w:val="007C6389"/>
    <w:rsid w:val="007E498A"/>
    <w:rsid w:val="007E4C33"/>
    <w:rsid w:val="008A48D1"/>
    <w:rsid w:val="008E05B4"/>
    <w:rsid w:val="008F550D"/>
    <w:rsid w:val="00927299"/>
    <w:rsid w:val="00934060"/>
    <w:rsid w:val="00946BE1"/>
    <w:rsid w:val="00962496"/>
    <w:rsid w:val="009971CB"/>
    <w:rsid w:val="009B5EDE"/>
    <w:rsid w:val="00A4050C"/>
    <w:rsid w:val="00A40842"/>
    <w:rsid w:val="00A95842"/>
    <w:rsid w:val="00AE17CE"/>
    <w:rsid w:val="00AE666B"/>
    <w:rsid w:val="00B17540"/>
    <w:rsid w:val="00B21A95"/>
    <w:rsid w:val="00B73004"/>
    <w:rsid w:val="00BF3E62"/>
    <w:rsid w:val="00BF6408"/>
    <w:rsid w:val="00C53623"/>
    <w:rsid w:val="00C776D8"/>
    <w:rsid w:val="00C83239"/>
    <w:rsid w:val="00CB1F7D"/>
    <w:rsid w:val="00CD1BE3"/>
    <w:rsid w:val="00D10693"/>
    <w:rsid w:val="00D16ACE"/>
    <w:rsid w:val="00D97F35"/>
    <w:rsid w:val="00DF5E14"/>
    <w:rsid w:val="00E4389A"/>
    <w:rsid w:val="00E5361B"/>
    <w:rsid w:val="00E87071"/>
    <w:rsid w:val="00E94DB1"/>
    <w:rsid w:val="00EB44CF"/>
    <w:rsid w:val="00ED2C02"/>
    <w:rsid w:val="00F31784"/>
    <w:rsid w:val="00F6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D6F"/>
    <w:pPr>
      <w:ind w:left="720"/>
      <w:contextualSpacing/>
    </w:pPr>
    <w:rPr>
      <w:rFonts w:eastAsia="Times New Roman"/>
      <w:lang w:eastAsia="ru-RU"/>
    </w:rPr>
  </w:style>
  <w:style w:type="character" w:customStyle="1" w:styleId="s0">
    <w:name w:val="s0"/>
    <w:basedOn w:val="a0"/>
    <w:rsid w:val="00657D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65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D6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085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B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B21A9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9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537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3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6F"/>
    <w:pPr>
      <w:ind w:left="720"/>
      <w:contextualSpacing/>
    </w:pPr>
    <w:rPr>
      <w:rFonts w:eastAsia="Times New Roman"/>
      <w:lang w:eastAsia="ru-RU"/>
    </w:rPr>
  </w:style>
  <w:style w:type="character" w:customStyle="1" w:styleId="s0">
    <w:name w:val="s0"/>
    <w:basedOn w:val="a0"/>
    <w:rsid w:val="00657D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65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D6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0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A876-33DA-4D96-A659-EC73C54E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36</cp:revision>
  <cp:lastPrinted>2017-12-05T12:32:00Z</cp:lastPrinted>
  <dcterms:created xsi:type="dcterms:W3CDTF">2015-04-22T14:12:00Z</dcterms:created>
  <dcterms:modified xsi:type="dcterms:W3CDTF">2017-12-13T08:21:00Z</dcterms:modified>
</cp:coreProperties>
</file>