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2580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2580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714C0" w:rsidRPr="005714C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14C0" w:rsidRPr="005714C0" w:rsidRDefault="005714C0" w:rsidP="0057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27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27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4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9"/>
                      <w:szCs w:val="39"/>
                      <w:lang w:eastAsia="ru-RU"/>
                    </w:rPr>
                    <w:t>Уважаемые учителя, школьные организаторы, дети и родители!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> </w:t>
                  </w:r>
                </w:p>
                <w:p w:rsidR="005714C0" w:rsidRPr="005714C0" w:rsidRDefault="005714C0" w:rsidP="005714C0">
                  <w:pPr>
                    <w:spacing w:after="0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  Предлагаем школьникам младшего и среднего звена принять участие в одном из самых масштабных конкурсов.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  За 4 года существования проекта приняли участие более 700 тысяч детей из разных уголков России и стран СНГ.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 К участию в конкурсе допускаются (без предварительного отбора) учащиеся </w:t>
                  </w:r>
                  <w:r w:rsidRPr="005714C0">
                    <w:rPr>
                      <w:rFonts w:ascii="Arial" w:eastAsia="Times New Roman" w:hAnsi="Arial" w:cs="Arial"/>
                      <w:color w:val="FF8C00"/>
                      <w:sz w:val="24"/>
                      <w:szCs w:val="24"/>
                      <w:lang w:eastAsia="ru-RU"/>
                    </w:rPr>
                    <w:t>1–6х классов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, оплатившие организационный взнос.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46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46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40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jc w:val="center"/>
                    <w:divId w:val="122307879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30"/>
                      <w:szCs w:val="30"/>
                      <w:lang w:eastAsia="ru-RU"/>
                    </w:rPr>
                    <w:t>Прием заявок осуществляется </w:t>
                  </w:r>
                  <w:r w:rsidRPr="005714C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eastAsia="ru-RU"/>
                    </w:rPr>
                    <w:t>с 03.10.2017 по 12.10.2017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9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39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714C0" w:rsidRPr="005714C0" w:rsidTr="005714C0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5714C0" w:rsidRPr="005714C0">
                                      <w:trPr>
                                        <w:trHeight w:val="63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divId w:val="1881281267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1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4305"/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55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Конкурсы проводятся по следующим дисциплинам: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1-е классы:</w:t>
                                          </w:r>
                                        </w:p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Обучение грамоте, Окружающий мир, Математика.</w:t>
                                          </w:r>
                                        </w:p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2-4-е классы: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Русский язык, Окружающий мир, Математика, Английский язык, Немецкий язык, Литературное чтение.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5-6-е  классы: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Русский язык, Математика, Английский язык, Немецкий язык, Биология, Литература.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795"/>
                                  <w:jc w:val="center"/>
                                </w:trPr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tbl>
                                    <w:tblPr>
                                      <w:tblW w:w="27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5714C0" w:rsidRPr="005714C0">
                                      <w:trPr>
                                        <w:trHeight w:val="3795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714C0" w:rsidRPr="005714C0" w:rsidTr="005714C0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565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5655" w:type="dxa"/>
                                    <w:hideMark/>
                                  </w:tcPr>
                                  <w:tbl>
                                    <w:tblPr>
                                      <w:tblW w:w="5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5"/>
                                    </w:tblGrid>
                                    <w:tr w:rsidR="005714C0" w:rsidRPr="005714C0">
                                      <w:trPr>
                                        <w:trHeight w:val="63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divId w:val="262347828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1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300"/>
                                  <w:jc w:val="center"/>
                                </w:trPr>
                                <w:tc>
                                  <w:tcPr>
                                    <w:tcW w:w="56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5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5205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Награждение: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Все участники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без исключения, получат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Сертификаты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участников, а наиболее отличившиеся по итогам олимпиад 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Дипломы I, II, III степени.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Всем учителям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  задействованным в подготовке и проведении конкурса в школах, будут выданы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Благодарственные грамоты.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Всем школам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представившим к участию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более 15-ти человек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будут высланы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Благодарственные письма.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304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570"/>
                                  <w:jc w:val="center"/>
                                </w:trPr>
                                <w:tc>
                                  <w:tcPr>
                                    <w:tcW w:w="3045" w:type="dxa"/>
                                    <w:hideMark/>
                                  </w:tcPr>
                                  <w:tbl>
                                    <w:tblPr>
                                      <w:tblW w:w="304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45"/>
                                    </w:tblGrid>
                                    <w:tr w:rsidR="005714C0" w:rsidRPr="005714C0">
                                      <w:trPr>
                                        <w:trHeight w:val="357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7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divId w:val="624309060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   Для удобства организаторов и участников бланки ответов можно заполнить теперь и в электронном формате (без печати и сканирования).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85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9"/>
                  </w:tblGrid>
                  <w:tr w:rsidR="005714C0" w:rsidRPr="005714C0">
                    <w:trPr>
                      <w:trHeight w:val="31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7223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tgtFrame="_blank" w:history="1">
                          <w:r w:rsidRPr="005714C0">
                            <w:rPr>
                              <w:rFonts w:ascii="Arial" w:eastAsia="Times New Roman" w:hAnsi="Arial" w:cs="Arial"/>
                              <w:color w:val="FFFFFF"/>
                              <w:sz w:val="27"/>
                              <w:szCs w:val="27"/>
                              <w:bdr w:val="none" w:sz="0" w:space="0" w:color="auto" w:frame="1"/>
                              <w:shd w:val="clear" w:color="auto" w:fill="F27223"/>
                              <w:lang w:eastAsia="ru-RU"/>
                            </w:rPr>
                            <w:t>Перейти на сайт</w:t>
                          </w:r>
                        </w:hyperlink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6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36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355"/>
        <w:gridCol w:w="150"/>
      </w:tblGrid>
      <w:tr w:rsidR="005714C0" w:rsidRPr="005714C0" w:rsidTr="005714C0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33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1215"/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33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28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divId w:val="1114516527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Наши контакты: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тел.: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  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7CC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+7 (913) 222-9-22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           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7CC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+7 (3854) 555-336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E-</w:t>
                                          </w:r>
                                          <w:proofErr w:type="spellStart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mail</w:t>
                                          </w:r>
                                          <w:proofErr w:type="spellEnd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6" w:history="1">
                                            <w:r w:rsidRPr="005714C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7CC"/>
                                                <w:sz w:val="18"/>
                                                <w:szCs w:val="18"/>
                                                <w:u w:val="single"/>
                                                <w:lang w:eastAsia="ru-RU"/>
                                              </w:rPr>
                                              <w:t>help@konkurs-lisenok.ru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1305"/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4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49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Будем рады видеть Вас среди наших участников</w:t>
                                          </w:r>
                                          <w:proofErr w:type="gramStart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С</w:t>
                                          </w:r>
                                          <w:proofErr w:type="gramEnd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уважением, оргкомитет конкурса "Лисёнок"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5714C0" w:rsidRPr="005714C0" w:rsidTr="005714C0">
        <w:trPr>
          <w:gridBefore w:val="1"/>
          <w:gridAfter w:val="1"/>
          <w:wBefore w:w="150" w:type="dxa"/>
          <w:wAfter w:w="150" w:type="dxa"/>
          <w:trHeight w:val="2580"/>
        </w:trPr>
        <w:tc>
          <w:tcPr>
            <w:tcW w:w="9355" w:type="dxa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2580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714C0" w:rsidRPr="005714C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14C0" w:rsidRPr="005714C0" w:rsidRDefault="005714C0" w:rsidP="005714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27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27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4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9"/>
                      <w:szCs w:val="39"/>
                      <w:lang w:eastAsia="ru-RU"/>
                    </w:rPr>
                    <w:t>Уважаемые учителя, школьные организаторы, дети и родители!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> </w:t>
                  </w:r>
                </w:p>
                <w:p w:rsidR="005714C0" w:rsidRPr="005714C0" w:rsidRDefault="005714C0" w:rsidP="005714C0">
                  <w:pPr>
                    <w:spacing w:after="0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  Предлагаем школьникам младшего и среднего звена принять участие в одном из самых масштабных конкурсов.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  За 4 года существования проекта приняли участие более 700 тысяч детей из разных уголков России и стран СНГ.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 К участию в конкурсе допускаются (без предварительного отбора) учащиеся </w:t>
                  </w:r>
                  <w:r w:rsidRPr="005714C0">
                    <w:rPr>
                      <w:rFonts w:ascii="Arial" w:eastAsia="Times New Roman" w:hAnsi="Arial" w:cs="Arial"/>
                      <w:color w:val="FF8C00"/>
                      <w:sz w:val="24"/>
                      <w:szCs w:val="24"/>
                      <w:lang w:eastAsia="ru-RU"/>
                    </w:rPr>
                    <w:t>1–6х классов</w:t>
                  </w:r>
                  <w:r w:rsidRPr="005714C0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, оплатившие организационный взнос.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46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46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40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jc w:val="center"/>
                    <w:divId w:val="324018111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30"/>
                      <w:szCs w:val="30"/>
                      <w:lang w:eastAsia="ru-RU"/>
                    </w:rPr>
                    <w:t>Прием заявок осуществляется </w:t>
                  </w:r>
                  <w:r w:rsidRPr="005714C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eastAsia="ru-RU"/>
                    </w:rPr>
                    <w:t>с 03.10.2017 по 12.10.2017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9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39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714C0" w:rsidRPr="005714C0" w:rsidTr="005714C0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5714C0" w:rsidRPr="005714C0">
                                      <w:trPr>
                                        <w:trHeight w:val="63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divId w:val="2104178332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1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4305"/>
                                  <w:jc w:val="center"/>
                                </w:trPr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6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55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Конкурсы проводятся по следующим дисциплинам: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1-е классы:</w:t>
                                          </w:r>
                                        </w:p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Обучение грамоте, Окружающий мир, Математика.</w:t>
                                          </w:r>
                                        </w:p>
                                        <w:p w:rsidR="005714C0" w:rsidRPr="005714C0" w:rsidRDefault="005714C0" w:rsidP="005714C0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2-4-е классы: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Русский язык, Окружающий мир, Математика, Английский язык, Немецкий язык, Литературное чтение.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5-6-е  классы: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Русский язык, Математика, Английский язык, Немецкий язык, Биология, Литература.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795"/>
                                  <w:jc w:val="center"/>
                                </w:trPr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tbl>
                                    <w:tblPr>
                                      <w:tblW w:w="27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5714C0" w:rsidRPr="005714C0">
                                      <w:trPr>
                                        <w:trHeight w:val="3795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714C0" w:rsidRPr="005714C0" w:rsidTr="005714C0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565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5655" w:type="dxa"/>
                                    <w:hideMark/>
                                  </w:tcPr>
                                  <w:tbl>
                                    <w:tblPr>
                                      <w:tblW w:w="5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5"/>
                                    </w:tblGrid>
                                    <w:tr w:rsidR="005714C0" w:rsidRPr="005714C0">
                                      <w:trPr>
                                        <w:trHeight w:val="63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divId w:val="157038815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14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300"/>
                                  <w:jc w:val="center"/>
                                </w:trPr>
                                <w:tc>
                                  <w:tcPr>
                                    <w:tcW w:w="56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6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55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5205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Награждение: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Все участники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без исключения, получат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Сертификаты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участников, а наиболее отличившиеся по итогам олимпиад 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Дипломы I, II, III степени.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Всем учителям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  задействованным в подготовке и проведении конкурса в школах, будут выданы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Благодарственные грамоты.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 -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Всем школам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представившим к участию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более 15-ти человек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будут высланы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Благодарственные письма.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304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3570"/>
                                  <w:jc w:val="center"/>
                                </w:trPr>
                                <w:tc>
                                  <w:tcPr>
                                    <w:tcW w:w="3045" w:type="dxa"/>
                                    <w:hideMark/>
                                  </w:tcPr>
                                  <w:tbl>
                                    <w:tblPr>
                                      <w:tblW w:w="304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45"/>
                                    </w:tblGrid>
                                    <w:tr w:rsidR="005714C0" w:rsidRPr="005714C0">
                                      <w:trPr>
                                        <w:trHeight w:val="3570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5714C0" w:rsidRPr="005714C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714C0" w:rsidRPr="005714C0" w:rsidRDefault="005714C0" w:rsidP="005714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714C0" w:rsidRPr="005714C0" w:rsidRDefault="005714C0" w:rsidP="005714C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7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714C0" w:rsidRPr="005714C0" w:rsidRDefault="005714C0" w:rsidP="005714C0">
                  <w:pPr>
                    <w:spacing w:after="0" w:line="216" w:lineRule="atLeast"/>
                    <w:divId w:val="1185703806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714C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   Для удобства организаторов и участников бланки ответов можно заполнить теперь и в электронном формате (без печати и сканирования).</w:t>
                  </w: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85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9"/>
                  </w:tblGrid>
                  <w:tr w:rsidR="005714C0" w:rsidRPr="005714C0">
                    <w:trPr>
                      <w:trHeight w:val="31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7223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5714C0">
                            <w:rPr>
                              <w:rFonts w:ascii="Arial" w:eastAsia="Times New Roman" w:hAnsi="Arial" w:cs="Arial"/>
                              <w:color w:val="FFFFFF"/>
                              <w:sz w:val="27"/>
                              <w:szCs w:val="27"/>
                              <w:bdr w:val="none" w:sz="0" w:space="0" w:color="auto" w:frame="1"/>
                              <w:shd w:val="clear" w:color="auto" w:fill="F27223"/>
                              <w:lang w:eastAsia="ru-RU"/>
                            </w:rPr>
                            <w:t>Перейти на сайт</w:t>
                          </w:r>
                        </w:hyperlink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4C0" w:rsidRPr="005714C0" w:rsidTr="005714C0">
        <w:trPr>
          <w:trHeight w:val="36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714C0" w:rsidRPr="005714C0">
              <w:trPr>
                <w:trHeight w:val="36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714C0" w:rsidRPr="005714C0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5714C0" w:rsidRPr="005714C0" w:rsidRDefault="005714C0" w:rsidP="005714C0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714C0" w:rsidRPr="005714C0" w:rsidRDefault="005714C0" w:rsidP="005714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714C0" w:rsidRPr="005714C0" w:rsidTr="005714C0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714C0" w:rsidRPr="005714C0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714C0" w:rsidRPr="005714C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33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1215"/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33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28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divId w:val="140856188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u w:val="single"/>
                                              <w:lang w:eastAsia="ru-RU"/>
                                            </w:rPr>
                                            <w:t>Наши контакты: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тел.: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  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7CC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+7 (913) 222-9-22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            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7CC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+7 (3854) 555-336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E-</w:t>
                                          </w:r>
                                          <w:proofErr w:type="spellStart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mail</w:t>
                                          </w:r>
                                          <w:proofErr w:type="spellEnd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:</w:t>
                                          </w: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8" w:history="1">
                                            <w:r w:rsidRPr="005714C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7CC"/>
                                                <w:sz w:val="18"/>
                                                <w:szCs w:val="18"/>
                                                <w:u w:val="single"/>
                                                <w:lang w:eastAsia="ru-RU"/>
                                              </w:rPr>
                                              <w:t>help@konkurs-lisenok.ru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5714C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714C0" w:rsidRPr="005714C0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714C0" w:rsidRPr="005714C0">
                                <w:trPr>
                                  <w:trHeight w:val="1305"/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4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714C0" w:rsidRPr="005714C0">
                                      <w:tc>
                                        <w:tcPr>
                                          <w:tcW w:w="4950" w:type="dxa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714C0" w:rsidRPr="005714C0" w:rsidRDefault="005714C0" w:rsidP="005714C0">
                                          <w:pPr>
                                            <w:spacing w:after="0" w:line="216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Будем рады видеть Вас среди наших участников</w:t>
                                          </w:r>
                                          <w:proofErr w:type="gramStart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  <w:t>С</w:t>
                                          </w:r>
                                          <w:proofErr w:type="gramEnd"/>
                                          <w:r w:rsidRPr="005714C0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333333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уважением, оргкомитет конкурса "Лисёнок"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14C0" w:rsidRPr="005714C0" w:rsidRDefault="005714C0" w:rsidP="005714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14C0" w:rsidRPr="005714C0" w:rsidRDefault="005714C0" w:rsidP="0057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14C0" w:rsidRPr="005714C0" w:rsidRDefault="005714C0" w:rsidP="005714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5714C0" w:rsidRPr="005714C0" w:rsidRDefault="005714C0" w:rsidP="0057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14C0" w:rsidRPr="005714C0" w:rsidRDefault="005714C0" w:rsidP="00571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1A4771" w:rsidRDefault="001A4771">
      <w:bookmarkStart w:id="0" w:name="_GoBack"/>
      <w:bookmarkEnd w:id="0"/>
    </w:p>
    <w:sectPr w:rsidR="001A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C0"/>
    <w:rsid w:val="001A4771"/>
    <w:rsid w:val="005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4C0"/>
    <w:rPr>
      <w:b/>
      <w:bCs/>
    </w:rPr>
  </w:style>
  <w:style w:type="character" w:styleId="a4">
    <w:name w:val="Emphasis"/>
    <w:basedOn w:val="a0"/>
    <w:uiPriority w:val="20"/>
    <w:qFormat/>
    <w:rsid w:val="005714C0"/>
    <w:rPr>
      <w:i/>
      <w:iCs/>
    </w:rPr>
  </w:style>
  <w:style w:type="paragraph" w:styleId="a5">
    <w:name w:val="Normal (Web)"/>
    <w:basedOn w:val="a"/>
    <w:uiPriority w:val="99"/>
    <w:unhideWhenUsed/>
    <w:rsid w:val="0057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14C0"/>
    <w:rPr>
      <w:color w:val="0000FF"/>
      <w:u w:val="single"/>
    </w:rPr>
  </w:style>
  <w:style w:type="character" w:customStyle="1" w:styleId="btn-innermailrucssattributepostfix">
    <w:name w:val="btn-inner_mailru_css_attribute_postfix"/>
    <w:basedOn w:val="a0"/>
    <w:rsid w:val="005714C0"/>
  </w:style>
  <w:style w:type="character" w:customStyle="1" w:styleId="js-phone-number">
    <w:name w:val="js-phone-number"/>
    <w:basedOn w:val="a0"/>
    <w:rsid w:val="0057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4C0"/>
    <w:rPr>
      <w:b/>
      <w:bCs/>
    </w:rPr>
  </w:style>
  <w:style w:type="character" w:styleId="a4">
    <w:name w:val="Emphasis"/>
    <w:basedOn w:val="a0"/>
    <w:uiPriority w:val="20"/>
    <w:qFormat/>
    <w:rsid w:val="005714C0"/>
    <w:rPr>
      <w:i/>
      <w:iCs/>
    </w:rPr>
  </w:style>
  <w:style w:type="paragraph" w:styleId="a5">
    <w:name w:val="Normal (Web)"/>
    <w:basedOn w:val="a"/>
    <w:uiPriority w:val="99"/>
    <w:unhideWhenUsed/>
    <w:rsid w:val="0057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14C0"/>
    <w:rPr>
      <w:color w:val="0000FF"/>
      <w:u w:val="single"/>
    </w:rPr>
  </w:style>
  <w:style w:type="character" w:customStyle="1" w:styleId="btn-innermailrucssattributepostfix">
    <w:name w:val="btn-inner_mailru_css_attribute_postfix"/>
    <w:basedOn w:val="a0"/>
    <w:rsid w:val="005714C0"/>
  </w:style>
  <w:style w:type="character" w:customStyle="1" w:styleId="js-phone-number">
    <w:name w:val="js-phone-number"/>
    <w:basedOn w:val="a0"/>
    <w:rsid w:val="0057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help@konkurs%2dlisen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lportal.com/ru/mail_link_tracker?hash=6t77zy1hcqhw64asfek8xntdmbp9ogaagm8x7rujy1cmw77ou757i5i4uf3oaj8t63oy6muj5pwntn&amp;url=aHR0cDovL2tvbmt1cnMtbGlzZW5vay5ydQ~~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help@konkurs%2dlisenok.ru" TargetMode="External"/><Relationship Id="rId5" Type="http://schemas.openxmlformats.org/officeDocument/2006/relationships/hyperlink" Target="http://emlportal.com/ru/mail_link_tracker?hash=6t77zy1hcqhw64asfek8xntdmbp9ogaagm8x7rujy1cmw77ou757i5i4uf3oaj8t63oy6muj5pwntn&amp;url=aHR0cDovL2tvbmt1cnMtbGlzZW5vay5ydQ~~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2017-10-04T04:27:00Z</dcterms:created>
  <dcterms:modified xsi:type="dcterms:W3CDTF">2017-10-04T04:28:00Z</dcterms:modified>
</cp:coreProperties>
</file>