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1" w:rsidRPr="00364801" w:rsidRDefault="00364801" w:rsidP="00364801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595959"/>
          <w:sz w:val="20"/>
          <w:szCs w:val="20"/>
          <w:lang w:eastAsia="ru-RU"/>
        </w:rPr>
        <w:drawing>
          <wp:inline distT="0" distB="0" distL="0" distR="0">
            <wp:extent cx="7733665" cy="3813175"/>
            <wp:effectExtent l="0" t="0" r="635" b="0"/>
            <wp:docPr id="1" name="Рисунок 1" descr="ҰБТ – 2017 жаңа форматы және мамандықтар туралы толық мәлім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ҰБТ – 2017 жаңа форматы және мамандықтар туралы толық мәлімет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Ұлттық бірыңғ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ай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тестілеудің екі кезеңде өтеді.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1. Қорытынды аттестаттау – бұл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мемлекеттік бі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тіру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емтиханы.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2. ҰБТ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– жоғары оқу орындарына түсу емтиханы.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1. 11 сынып оқушысын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қорытынды аттестаттау бітіруші емтихан нысанында мектепте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 xml:space="preserve">бес 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әннен,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оның ішінде 4 міндетті </w:t>
      </w:r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(ана тілі, екінші тіл, алгебра және анализ бастамалары, Қазақстан тарихы)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және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оқыту бейіні </w:t>
      </w: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(ҚГБ және ЖМБ)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ескеріле отырып 1 таңдау бойынша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әннен өтеді.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Барлық емтихандар, оның ішінде тестілеу де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бі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л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ім алушының өзі оқитын мектебінде өтеді.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Емтихандардың тізбесі және нысаны мынадый: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1)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 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Ана т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ілі және әдебиетінен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(оқыту тілі) эссе нысанында жазбаша емтихан.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Эссеге 3 астрономиялық сағат беріледі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Ұсынылған үш тақырыптан оқушы бі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тақырыпты таңдайды. 250-300 сөзден тұратын эссе жазуы қажет.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Эссе тақырыбын таңдағаннан кейін бітірушілер негізгі идеяны анықтауы (ол не туралы?), проблеманы жинақтауы, дәлелдер жазуы, тіл құралдарын және тілдік әдістерді (салыстырулар, эпитеттер, метафоралар, риторикалық сұрақ, кі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іспе сөздер мен ұсыныстар т.б.) пайдалануы, эссенің жалпы қорытындысын қалыптастыруы керек.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Қазақ тілінен эссенің үлгілі</w:t>
      </w:r>
      <w:proofErr w:type="gramStart"/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к</w:t>
      </w:r>
      <w:proofErr w:type="gramEnd"/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 xml:space="preserve"> тақырыптары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1. Саяхатшылар өзі келген елдің салт-дү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ст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үрін сақтауға міндетті ме?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2. 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Ғылыми-технологиялық прогресс адамдарға әсер етеді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деп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ойлайсыз ба</w:t>
      </w: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?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3. Киноөнді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іс жастарға өз әсерін тигізеді деп ойлайсыз ба?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Барлық жұ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мыстар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 бірыңғай бағалау өлшемшартары қолданылады.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2) Алгебра және анализ бастамалары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әнінен жазбаша емтиханға 5 астрономиялық сағат беріледі. Бұл емтихан 5 тапсырмадан тұрады.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Тапсырмалар математикалық фактілерді, түсініктерді және тәсілдерді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меңгеру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деңгейін анықтауға, есеп шығару және логикалық тапсырмаларды шешу дағдыларын, функционалдық сауаттылығын білуге бағытталған.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3) Қазақстан тарихынан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ауызша емтихан </w:t>
      </w: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(билет бойынша);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билетте 3 сұрақтан болады. Екі сұрақ Қазақстан тарихының барлық курсының негізгі бөлімдерінен теориялық сұрақтар, 3-ші сұрақ шығармашылық тұ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ғыдағы тапсырма (карта, кескіндер, портреттер, хранологиялық кестелер пайдалану арқылы тапсырмалар т.б.).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4)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Орыс, өзбек, ұйғыр және тәжік тілдерінде оқытатын мектептерде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қазақ тілінен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және қазақ тілінде оқытатын мектептерде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орыс тілінен тестілеу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(берілген уақыт 80 минут, барлығы 40 сұ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ққа 40 балл);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Бұл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әндердің тапсырмаларының саны мен нысаны мынадай болады.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lastRenderedPageBreak/>
        <w:t>Лексикалы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қ-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грамматикалық блок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– 20 тест тапсырмасы бір дұрыс жауабын таңдау арқылы; 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«Тыңдалым»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блогы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– 10 тест тапсырмасы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(2 мәтін, 200-250 сөз);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«Оқылым»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блогы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– 10 тест  тапсырмасы  (2 мәтін, 200-250 сөз).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5) Таңдау бойынша бі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 xml:space="preserve"> пәннен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</w:t>
      </w: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(физика, химия, биология, география, геометрия, дүниежүзі тарихы, әдебиет, шетел тілі (ағылшын, француз, неміс), информатика пәндерінің біреуін таңдайды)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тестілеу.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Бұнда барлығы 40 тест тапсырмасы болады (80 минут, 40 сұраққа – 60 балл беріледі), оның 20 сұрағы бі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дұрыс жауабын табу арқылы (20 балл беріледі), 20 сұрағы бірнеше дұрыс жауабын табу арқылы (40 балл беріледі).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 xml:space="preserve">Екі 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ән бойынша тестілеу мектепте бір күнде өтеді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Емтихан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 берілген бағалаумен келіспеген жағдайда, бітіруші келесі күнгі сағат 13.00-ге дейін аудандық, қалалық білім бөлімдерінің және облыстық білім басқармаларының жанынан құрылған комиссияға шағымдануына болады.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Қорытынды аттестаттаудың нақты мерзімі Министрліктің </w:t>
      </w: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«2016-2017 оқу жылын аяқтау туралы» 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бұйрығымен айқындалады (2017 жылғы 30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с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әуірге дейін). Емтихандар шамамен 2017 жылғы 29 мамыр мен 9 маусым аралығында өтеді.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Қорытынды аттестаттаудың барлық материалдарын дайындауды және бі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ім басқармаларына дейін жеткізуді Ұлттық тестілеу орталығы, ал мектептерге дейін жеткізуді білім басқармалары ұйымдастырады.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Жазбаша және ауызша емтиханды бағалауды, берілген дұрыс жауап кодтары негізінде жауап парақтарын тексеруді мектепте құрылған емтихан комиссиясы ә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пән бойынша жүргізеді.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Қорытынды аттестаттаудың материалдары (жауап парақтары, сұрақ кітапшалары т.б.) мектепте бі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оқу жылы бойында сақталады.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Бі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тіру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 xml:space="preserve"> кештері мектепте 2017 жылғы 15 маусымға дейінгі мерзімде  өткізіледі.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ҰЛТТЫҚ БІРЫҢҒАЙ ТЕСТІЛЕУ (ҰБТ)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ҰБТ жоғары оқу орнына түсу емтиханы және мемлекеттік гранттарды бөлу жүйесі  ретінде қалады.</w:t>
      </w:r>
    </w:p>
    <w:p w:rsidR="00364801" w:rsidRPr="00364801" w:rsidRDefault="00364801" w:rsidP="00364801">
      <w:pPr>
        <w:spacing w:before="300" w:after="15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2017 жылғы ҰБТ форматы бойынша 120 сұрақ   (20+20+20+30+30=120 тапсырма) 5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 бойынша, оның 3-і міндетті және талапкердің жоғары оқу орнына тапсыратын мамандығына байланысты 2-і бейіні бойынша қарастырылған. Барлық сұрақтар ескеріледі.</w:t>
      </w:r>
    </w:p>
    <w:tbl>
      <w:tblPr>
        <w:tblW w:w="0" w:type="auto"/>
        <w:tblCellSpacing w:w="0" w:type="dxa"/>
        <w:tblInd w:w="30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171"/>
        <w:gridCol w:w="1489"/>
        <w:gridCol w:w="2848"/>
        <w:gridCol w:w="1999"/>
      </w:tblGrid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Тапсырма саны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Тапсырма формасы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Бағалау объекті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1- блок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Математикалық сауаттылық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бес тапсырманың  бі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р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Функционалды сауаттылық, логика, сандық 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салыстыру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ға тапсырмалар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Оқу сауаттылығы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20</w:t>
            </w:r>
          </w:p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(4 мәтін)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бес тапсырманың  бі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р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О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қу, мәтінді түсіну, мәтін мазмұнына рефлексия, талдау жасай білу, </w:t>
            </w: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lastRenderedPageBreak/>
              <w:t>салыстыру және т.б.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бес тапсырманың  бі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р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әнді білу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 </w:t>
            </w:r>
          </w:p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 xml:space="preserve">Бейіндік </w:t>
            </w:r>
            <w:proofErr w:type="gramStart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әндер (әрбір мамандық бойынша екі пән)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 xml:space="preserve">1 бейінді </w:t>
            </w:r>
            <w:proofErr w:type="gramStart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ән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бес тапсырманың  бі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р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әнді терең білу (меңгерудің ілгері деңгейі), кең ауқымды дағдылану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кө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тапсырманың  бірнеше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әнді терең білу (меңгерудің ілгері деңгейі), </w:t>
            </w: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lastRenderedPageBreak/>
              <w:t>кең ауқымды дағдылану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2- блок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 xml:space="preserve">2 бейінді </w:t>
            </w:r>
            <w:proofErr w:type="gramStart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ән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бес тапсырманың  бі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р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әнді терең білу (меңгерудің ілгері деңгейі), кең ауқымды дағдылану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бес тапсырманың  бірнеше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әнді терең білу (меңгерудің ілгері деңгейі), кең ауқымды дағдылану</w:t>
            </w:r>
          </w:p>
        </w:tc>
      </w:tr>
    </w:tbl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</w:t>
      </w:r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Тестілеу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уа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қыты 3 сағат 30 минутты құрайды. Шекті балл 50 өзгеріссіз қалады.</w:t>
      </w:r>
    </w:p>
    <w:p w:rsidR="00364801" w:rsidRPr="00364801" w:rsidRDefault="00364801" w:rsidP="00364801">
      <w:pPr>
        <w:spacing w:after="15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ЖОО-ның  барлық 175 мамандығы 10 комбинацияға бейінді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әндер шегінде бөлінді. Бейінді пәндерді бітіруші түсетін мамандығын анықтауы үшін өзі таңдауы тиіс (</w:t>
      </w: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Мысалы,  математика + физиканы тапсыру кезінде, талапкердің 52 мамандықтың ішінен таңдау мүмкіндігі бар). </w:t>
      </w:r>
    </w:p>
    <w:tbl>
      <w:tblPr>
        <w:tblW w:w="0" w:type="auto"/>
        <w:tblCellSpacing w:w="0" w:type="dxa"/>
        <w:tblInd w:w="30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24"/>
        <w:gridCol w:w="2561"/>
      </w:tblGrid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 xml:space="preserve">Бейінді </w:t>
            </w:r>
            <w:proofErr w:type="gramStart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әндер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Мамандықтар саны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Математика + физика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52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Математика + география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18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Тарих+ география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7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Биология + химия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22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Биология + география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12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Шет тілі + тарих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11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Оқыту ті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лі ж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әне әдебиет (қазақ немесе орыс) + тарих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7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География + шет тілі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4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Химия + физика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5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Тарих + Адам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.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Қ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о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ғам. Құқық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4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Шығармашылық емтихан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33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Барлығы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175</w:t>
            </w:r>
          </w:p>
        </w:tc>
      </w:tr>
    </w:tbl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Тестілеуге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атысу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ға өтініш қабылдау    10 наурыз – 10 мамыр аралығында ҰБТ-ны өткізу пункттері арқылы жүзеге асырылады. ҰБТ 165 ҰБТ-ны өткізу пункттерінің базасында өткізіледі. ҰБТ-ны өткізу мерзімі – 20 маусым мен 1 шілде аралығы. 2017 жылғы тамыз айында және 2018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жылды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ң қаңтар айында ҰБТ-ны ақылы негізде қайта тапсыру мүмкіндігі беріледі. Шекті балл – 50.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«Алтын Белгі» иегерлері, жалпы білім беретін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әндер бойынша халықаралық, республикалық олимпиадалардың, ғылыми жобалардың жеңімпаздары мен жүлдегерлері ҰБТ-ны жалпы негізде тапсырады, сондай-ақ балл саны бірдей болған жағдайда білім беру гранттарын алу басымдығы оларға беріледі </w:t>
      </w: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 xml:space="preserve">(Мысалы, егер бітіруші және «Алтын Белгі» иегері де </w:t>
      </w:r>
      <w:proofErr w:type="gramStart"/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122 балл алса, грант «Алтын Белгі» иегеріне беріледі. Егер бітіруші көбірек балл жинаған жағдайда, «Алтын Белгі» иегеріне басымдық берілмейді).</w:t>
      </w:r>
      <w:proofErr w:type="gramEnd"/>
    </w:p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Жалпы білім беретін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әндер бойынша 5 халықаралық олимпиаданың жеңімпаздары мен жүлдегерлеріне арнайы гранттар бөлінеді.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proofErr w:type="gramStart"/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Колледж б</w:t>
      </w:r>
      <w:proofErr w:type="gramEnd"/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ітірушілері үшін ТКТ форматы өзгертілді.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ТКТ-ның жаңа форматы бойынша колледждер үшін 60 сұрақ қарастырылған, оның 20-сы жалпы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әндер және 40-ы бейінді пәндер бойынша. Бұл егер бітіруші өз бейіні бойынша оқитын болса </w:t>
      </w:r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(Мысалы, педагогикалық мамандыққа баратын педагогикалық колледждің бі</w:t>
      </w:r>
      <w:proofErr w:type="gramStart"/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тіру</w:t>
      </w:r>
      <w:proofErr w:type="gramEnd"/>
      <w:r w:rsidRPr="00364801">
        <w:rPr>
          <w:rFonts w:ascii="Helvetica" w:eastAsia="Times New Roman" w:hAnsi="Helvetica" w:cs="Helvetica"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ішісіне арналған).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 Мамандық бейіні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н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өзгертетін бітіруші тестілеуді ҰБТ форматы бойынша тапсырады.</w:t>
      </w:r>
    </w:p>
    <w:p w:rsidR="00364801" w:rsidRPr="00364801" w:rsidRDefault="00364801" w:rsidP="00364801">
      <w:pPr>
        <w:spacing w:before="300" w:after="15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Тестілеу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уа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қыты  – 100 минут.</w:t>
      </w:r>
    </w:p>
    <w:tbl>
      <w:tblPr>
        <w:tblW w:w="0" w:type="auto"/>
        <w:tblCellSpacing w:w="0" w:type="dxa"/>
        <w:tblInd w:w="30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533"/>
        <w:gridCol w:w="2727"/>
        <w:gridCol w:w="3842"/>
      </w:tblGrid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Тапсырма саны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Тапсырма формасы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Бағалау объекті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 xml:space="preserve">Жалпы </w:t>
            </w: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 xml:space="preserve">бейінді </w:t>
            </w:r>
            <w:proofErr w:type="gramStart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ән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Ұсынылған бес </w:t>
            </w: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lastRenderedPageBreak/>
              <w:t>жауаптан бі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р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дұрыс жауапты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lastRenderedPageBreak/>
              <w:t xml:space="preserve">Тапсырмалар базалық 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ән </w:t>
            </w: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lastRenderedPageBreak/>
              <w:t>бойынша  академиялық білімін тексеруге бағытталады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364801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кө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жауаптан  бір дұрыс жауабын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Тест тапсырмалар базалық 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ән бойынша  терең академиялық білімін және практикалық қабылеті мен дағдыларын тексеруге бағытталады</w:t>
            </w:r>
          </w:p>
        </w:tc>
      </w:tr>
      <w:tr w:rsidR="00364801" w:rsidRPr="00364801" w:rsidTr="00364801">
        <w:trPr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 xml:space="preserve">Бейінді </w:t>
            </w:r>
            <w:proofErr w:type="gramStart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b/>
                <w:bCs/>
                <w:color w:val="595959"/>
                <w:sz w:val="23"/>
                <w:szCs w:val="23"/>
                <w:bdr w:val="none" w:sz="0" w:space="0" w:color="auto" w:frame="1"/>
                <w:lang w:eastAsia="ru-RU"/>
              </w:rPr>
              <w:t>ән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Ұсынылған кө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 жауаптан  бірнеше дұрыс жауапты таңдай отырып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8E8E8"/>
              <w:right w:val="outset" w:sz="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4801" w:rsidRPr="00364801" w:rsidRDefault="00364801" w:rsidP="00364801">
            <w:pPr>
              <w:spacing w:before="300" w:after="0" w:line="480" w:lineRule="auto"/>
              <w:textAlignment w:val="baseline"/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</w:pPr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 xml:space="preserve">Тест тапсырмалар базалық </w:t>
            </w:r>
            <w:proofErr w:type="gramStart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п</w:t>
            </w:r>
            <w:proofErr w:type="gramEnd"/>
            <w:r w:rsidRPr="00364801">
              <w:rPr>
                <w:rFonts w:ascii="Helvetica" w:eastAsia="Times New Roman" w:hAnsi="Helvetica" w:cs="Helvetica"/>
                <w:color w:val="595959"/>
                <w:sz w:val="23"/>
                <w:szCs w:val="23"/>
                <w:lang w:eastAsia="ru-RU"/>
              </w:rPr>
              <w:t>ән бойынша  терең академиялық білімін және практикалық қабылеті мен дағдыларын тексеруге бағытталады</w:t>
            </w:r>
          </w:p>
        </w:tc>
      </w:tr>
    </w:tbl>
    <w:p w:rsidR="00364801" w:rsidRPr="00364801" w:rsidRDefault="00364801" w:rsidP="00364801">
      <w:pPr>
        <w:spacing w:before="300"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Тестілеуге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атысу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 өтініш қабылдау    – 10 наурыз – 1 шілде аралығы. ТКТ базалық жоғары оқу орнында орналасқан 42 ҰБТ-ны өткізу пункттерінде өткізіледі. ТКТ-ны өткізу мерзі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м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 – 17 шілде мен       23 шілде аралығы. Шекті балл – 35.</w:t>
      </w:r>
    </w:p>
    <w:p w:rsidR="00364801" w:rsidRPr="00364801" w:rsidRDefault="00364801" w:rsidP="00364801">
      <w:pPr>
        <w:spacing w:after="0" w:line="480" w:lineRule="auto"/>
        <w:jc w:val="both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 xml:space="preserve">Қазірге дейін мамандықтарға сай нақтыланған таңдау </w:t>
      </w:r>
      <w:proofErr w:type="gramStart"/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әндері: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1 бейіндік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 2 бейіндік пән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1. Бі</w:t>
      </w:r>
      <w:proofErr w:type="gramStart"/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л</w:t>
      </w:r>
      <w:proofErr w:type="gramEnd"/>
      <w:r w:rsidRPr="00364801">
        <w:rPr>
          <w:rFonts w:ascii="Helvetica" w:eastAsia="Times New Roman" w:hAnsi="Helvetica" w:cs="Helvetica"/>
          <w:b/>
          <w:bCs/>
          <w:i/>
          <w:iCs/>
          <w:color w:val="595959"/>
          <w:sz w:val="23"/>
          <w:szCs w:val="23"/>
          <w:bdr w:val="none" w:sz="0" w:space="0" w:color="auto" w:frame="1"/>
          <w:lang w:eastAsia="ru-RU"/>
        </w:rPr>
        <w:t>ім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 5В010100 Мектепке дейінгі оқыту және тәрбиелеу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br/>
        <w:t>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2 5В010200 Бастауышта оқытудың педагогикасы мен әдістемесі</w:t>
      </w: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br/>
        <w:t>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 5В010300 Педагогика және психология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 5В010400 Бастапқы әскери дайындық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 5В010500 Дефектология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 5В010600 Музыкалық бі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ім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 5В010700 Бейнелеу ө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нері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сызу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8 5В010800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Дене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шынықтыру және спорт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 5В010900 Математика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 5В011000 Физика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 5В011100 Информатика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 5В011200 Химия химия биология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 5В011300 Биология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 5В011400 Тарих тарих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 5В011500 Құқық және экономика негіздері тарих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 5В011600 География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17 5В011700 Қазақ тілі мен әдебиеті оқыту 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әдебиеті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18 5В011800 Орыс тілі мен әдебиеті оқыту 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әдебиеті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19 5В011900 Шетел 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лі: ек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 шетел тілі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20 5В012000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әсіптік оқыту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21 5В012100 Қазақ тілінде оқытпайтын мектептердегі қазақ тілі мен әдебиеті оқыту 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әдебиеті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22 5В012200 Орыс тілінде оқытпайтын мектептердегі орыс тілі мен әдебиеті оқыту 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әдебиеті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23 5В012300 Әлеуметтік педагогика және өзі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н-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өзі тану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24 5В012500 Химия-Биология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25 5В012600 Математика-Физика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26 5В012700 Математика-Информатика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27 5В012800 Физика-Информатика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28 5В012900 География-Тарих тарих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29 5В013000 Тарих-Дінтану тарих Адам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.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ғам. Құқық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2. Гуманитарлық ғылымдар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30 5В020100 Философия тарих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31 5В020200 Халықаралық қатынастар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32 5В020300 Тарих тарих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33 5В020400 Мәдениеттану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34 5В020500 Филология оқыту 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әдебиеті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35 5В020600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Д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інтану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36 5В020700 Аударма ісі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37 5В020800 Археология және этнология тарих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38 5В020900 Шығыстану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39 5В021000 Шетел филологиясы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40 5В021100 Теология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41 5В021200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Т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үркітану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42 5В021500 Исламтану шығармашылық емтихан шығармашылық емтихан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3. Құқық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43 5В030100 Құқықтану тарих Адам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.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ғам. Құқық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44 5В030200 Халықаралық құқық тарих Адам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.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ғам. Құқық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45 5В030300 Құқық қорғау қызметі тарих Адам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.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ғам. Құқық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46 5В030400 Кеден ісі тарих Адам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.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ғам. Құқық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4. Өнер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47 5В040100 Музыкатану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48 5В040200 Аспаптық орындаушылық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49 5В040300 Вокалдық өнер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50 5В040400 Дә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ст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үрлі музыка өнері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51 5В040500 Дирижерлеу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52 5В040600 Режиссура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53 5В040700 Актерлік өнер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54 5В040800 Эстрада өнері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55 5В040900 Хореография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56 5В041000 Сценография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57 5В041100 Композиция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58 5В041200 Операторлық өнер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59 5В041300 Кескіндеме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60 5В041400 Графика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61 5В041500 Мүсін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62 5В041600 Өнертану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63 5В041700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С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 өнері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64 5В041900 Мұражай 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сі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ескерткіштерді қорғау тарих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65 5В042000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С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әулет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66 5В042100 Дизайн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67 5В042200 Баспа ісі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68 5В042300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Арт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– менеджмент шығармашылық емтихан шығармашылық емтихан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5. Әлеуметтік ғылымдар, экономика және бизнес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69 5В050100 Әлеуметтану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70 5В050200 Саясаттану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71 5В050300 Психология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72 5В050400 Журналистика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73 5В050500 Аймақтану шет тілі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74 5В050600 Экономика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75 5В050700 Менеджмент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76 5В050800 Есеп және аудит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77 5В050900 Қаржы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78 5В051000 Мемлекетті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к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жергілікті басқару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79 5В051100 Маркетинг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80 5В051200 Статистика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81 5В051300 Әлемді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экономика география шет тілі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82 5В051400 Қоғамдық байланыс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83 5В051500 Мұрағаттану, құжаттар жүргізу және құжаттамалық қамтамасыз ету оқыту 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лі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әдебиеті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84 5В051900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Е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ңбекті ұйымдастыру және нормалау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85 5В052100 Мемлекетті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аудит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86 5В052300 Спорт менеджменті математика география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6. Жаратылыстану ғылымдары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87 5В060100 Математика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88 5В060200 Информатика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89 5В060300 Механика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90 5В060400 Физика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91 5В060500 Ядролық физика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92 5В060600 Химия химия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93 5В060700 Биология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94 5В060800 Экология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95 5В060900 География география математика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96 5В061000 Гидрология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97 5В061100 Физика және астрономия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98 5В061200 Метеорология математика география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7. Техникалық ғылымдар және технологиялар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99 5В070100 Биотехнология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100 5В070200 Автоматтандыру және басқару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101 5В070300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қпараттық жүйелер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102 5В070400 Есептеу техникасы және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ба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ғдарламалық қамтамасыз ету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103 5В070500 Математикалық және компьютерлік модельдеу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104 5В070600 Геология және пайдалы қазбалар кен орнын барлау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105 5В070700 Тау-кен ісі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106 5В070800 Мұнай газ ісі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107 5В070900 Металлургия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108 5В071000 Материал тану жә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не жа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ңа материалдар технологиясы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109 5В071100 Геодезия және картография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110 5В071200 Машина жасау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111 5В071300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өлік, көліктік техника және технологиялар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112 5В071400 Авиациялық техника және технологиялар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113 5B071500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Т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еңіз техникасы мен технологиялар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114 5В071600 Аспап жасау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115 5В071700 Жылу энергетикасы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116 5В071800 Электр энергетикасы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117 5В071900 Радиотехника, электроника және телекоммуникациялар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118 5В072000 Бейорганикалық заттардың химиялық технологиясы химия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119 5В072100 Органикалық заттардың химиялық технологиясы химия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120 5В072200 Полиграфия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121 5В072300 Техникалық физика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122 5В072400 Технологиялық машиналар және жабдықтар (сала бойынша)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123 5В072500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ғаш өңдеу және ағаштан бұйымдар жасау технологиясы (қолданылу саласы бойынша)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124 5В072600 Жеңіл өнеркәсі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бұйымдарының технологиясы және құрастырылуы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125 5В072700 Азы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қ–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түлік өнімдерінің технологиясы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126 5В072800 Қайта өңдеу өнді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істерінің технологиясы (сала бойынша)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127 5В072900 Құрылыс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128 5В073000 Құрылыс материалдарын, бұйымдарын және құрастырылымдарын өндіру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129 5В073100 Қоршаған ортаны қорғау және өмі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тіршілігінің қауіпсіздігі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130 5В073200 Стандарттау және сертификаттау (сала бойынша)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131 5В073300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Т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оқыма материалдарының технологиясы және жобалануы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132 5В073700 Пайдалы қазбаларды байыту химия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133 5В073800 Материалдарды қысыммен өңдеу технологиясы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134 5B074300 Ұшатын аппараттар мен қозғалтқыштарды ұшуда пайдалану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135 5В074500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өлік құрылысы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136 5В074600 Ғарыш техникасы және технологиялары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137 5В074800 Фармацевтикалық өнді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р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іс технологиясы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138 5В075000 Метрология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139 5В075200 Инженерлі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жүйелер және желілер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140 5В075300 Балқуы қиын бейметалл және силикатты материалдардың химиялық технологиясы химия физика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8. Ауылшаруашылық ғылымдары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141 5В080100 Агрономия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 xml:space="preserve">142 5В080200 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Мал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шаруашылығы өнімдерін өндіру технологиясы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143 5В080300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ңшылықтану және аң шаруашылығы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144 5В080400 Балық шаруашылығы және өнеркәсіпті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балық аулау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145 5В080500 Су ресурстары және суды пайдалану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146 5В080600 Аграрлық техника және технология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147 5В080700 Орман ресурстары және орман шаруашылығы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148 5В080800 Топырақтану және агрохимия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149 5В080900 Жеміс-көкөніс шаруашылығы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150 5В081000 Жерді мелиорациялау, баптау және қорғ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ау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151 5В081100 Өсімді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қорғау және карантин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152 5В081200 Ауыл шаруашылығын энергиямен қамтамасыз ету математика физика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9. Қызмет көрсету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153 5В090100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өлікті пайдалану және жүк қозғалысы мен тасымалдауды ұйымдастыру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154 5В090200 Туризм география шет тілі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155 5В090300 Жерге орналастыру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156 5В090500 Әлеуметті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жұмыс география шет тілі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157 5В090600 Мәдени–тынығ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у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жұмысы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158 5В090700 Кадастр биология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159 5В090800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Б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ағалау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160 5В090900 Логистика (сала бойынша) математика география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161 5В091000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К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ітапхана ісі оқыту тілі және әдебиеті тарих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162 5В091200 Мейрамхана 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сі ж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әне мейманхана бизнесі география шет тілі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10. Әскери і</w:t>
      </w:r>
      <w:proofErr w:type="gramStart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с ж</w:t>
      </w:r>
      <w:proofErr w:type="gramEnd"/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әне қауіпсіздік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163 5В100100 Өрт қ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ау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іпсіздігі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164 5В100200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 xml:space="preserve"> А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қпараттық қауіпсіздік жүйелері математика физика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11. Денсаулық сақтау және әлеуметтік қамтамасыз ету (медицина)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165 5В110100 Мейірбике і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с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і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166 5В110200 Қоғамдық денсаулық сақтау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167 5В110300 Фармация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168 5В110400 Медициналы</w:t>
      </w:r>
      <w:proofErr w:type="gramStart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қ-</w:t>
      </w:r>
      <w:proofErr w:type="gramEnd"/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профилактикалық іс биология химия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12. ВЕТЕРИНАРИЯ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169 5B120100 Ветеринарлық медицина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170 5B120200 Ветеринарлық санитария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13. Денсаулық сақтау және әлеуметтік қамтамасыз ету (медицина)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171 5B130100 Жалпы медицина биология химия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lastRenderedPageBreak/>
        <w:t>172 5B130200 Стоматология биология химия</w:t>
      </w:r>
    </w:p>
    <w:p w:rsidR="00364801" w:rsidRPr="00364801" w:rsidRDefault="00364801" w:rsidP="00364801">
      <w:pPr>
        <w:spacing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b/>
          <w:bCs/>
          <w:color w:val="595959"/>
          <w:sz w:val="23"/>
          <w:szCs w:val="23"/>
          <w:bdr w:val="none" w:sz="0" w:space="0" w:color="auto" w:frame="1"/>
          <w:lang w:eastAsia="ru-RU"/>
        </w:rPr>
        <w:t>14. Өнер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173 5B140100 Орындаушылық өнер шығармашылық емтихан шығармашылық емтихан</w:t>
      </w:r>
    </w:p>
    <w:p w:rsidR="00364801" w:rsidRPr="00364801" w:rsidRDefault="00364801" w:rsidP="00364801">
      <w:pPr>
        <w:spacing w:before="300" w:after="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174 5B140200 Халықтық аспаптар шығармашылық емтихан шығармашылық емтихан</w:t>
      </w:r>
    </w:p>
    <w:p w:rsidR="00364801" w:rsidRPr="00364801" w:rsidRDefault="00364801" w:rsidP="00364801">
      <w:pPr>
        <w:spacing w:before="300" w:after="150" w:line="480" w:lineRule="auto"/>
        <w:textAlignment w:val="baseline"/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</w:pPr>
      <w:r w:rsidRPr="00364801">
        <w:rPr>
          <w:rFonts w:ascii="Helvetica" w:eastAsia="Times New Roman" w:hAnsi="Helvetica" w:cs="Helvetica"/>
          <w:color w:val="595959"/>
          <w:sz w:val="23"/>
          <w:szCs w:val="23"/>
          <w:lang w:eastAsia="ru-RU"/>
        </w:rPr>
        <w:t>175 5B140300 Ән айту өнері шығармашылық емтихан шығармашылық емтихан</w:t>
      </w:r>
    </w:p>
    <w:p w:rsidR="003461BA" w:rsidRDefault="003461BA">
      <w:bookmarkStart w:id="0" w:name="_GoBack"/>
      <w:bookmarkEnd w:id="0"/>
    </w:p>
    <w:sectPr w:rsidR="0034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01"/>
    <w:rsid w:val="003461BA"/>
    <w:rsid w:val="003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801"/>
    <w:rPr>
      <w:b/>
      <w:bCs/>
    </w:rPr>
  </w:style>
  <w:style w:type="character" w:customStyle="1" w:styleId="apple-converted-space">
    <w:name w:val="apple-converted-space"/>
    <w:basedOn w:val="a0"/>
    <w:rsid w:val="00364801"/>
  </w:style>
  <w:style w:type="character" w:styleId="a5">
    <w:name w:val="Emphasis"/>
    <w:basedOn w:val="a0"/>
    <w:uiPriority w:val="20"/>
    <w:qFormat/>
    <w:rsid w:val="003648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801"/>
    <w:rPr>
      <w:b/>
      <w:bCs/>
    </w:rPr>
  </w:style>
  <w:style w:type="character" w:customStyle="1" w:styleId="apple-converted-space">
    <w:name w:val="apple-converted-space"/>
    <w:basedOn w:val="a0"/>
    <w:rsid w:val="00364801"/>
  </w:style>
  <w:style w:type="character" w:styleId="a5">
    <w:name w:val="Emphasis"/>
    <w:basedOn w:val="a0"/>
    <w:uiPriority w:val="20"/>
    <w:qFormat/>
    <w:rsid w:val="003648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24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2017-04-10T04:19:00Z</dcterms:created>
  <dcterms:modified xsi:type="dcterms:W3CDTF">2017-04-10T04:20:00Z</dcterms:modified>
</cp:coreProperties>
</file>