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="-572" w:tblpY="-352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282"/>
        <w:gridCol w:w="4365"/>
      </w:tblGrid>
      <w:tr w:rsidR="00E82A93" w:rsidTr="003B16E5">
        <w:trPr>
          <w:trHeight w:val="333"/>
        </w:trPr>
        <w:tc>
          <w:tcPr>
            <w:tcW w:w="4131" w:type="dxa"/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ҚАЗАҚСТАН РЕСПУБЛИКАСЫ</w:t>
            </w:r>
          </w:p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ОҚУ-АҒАРТУ МИНИСТРЛІГІ     «МЫҢБҰЛАҚ» ҒЫЛЫМ-БІЛІМ САЛАСЫНА АРНАЛҒАН</w:t>
            </w:r>
          </w:p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ӘДІСТЕМЕЛІК ОРТАЛЫҚ</w:t>
            </w:r>
          </w:p>
        </w:tc>
        <w:tc>
          <w:tcPr>
            <w:tcW w:w="1282" w:type="dxa"/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object w:dxaOrig="91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.25pt" o:ole="">
                  <v:imagedata r:id="rId5" o:title=""/>
                </v:shape>
                <o:OLEObject Type="Embed" ProgID="CorelDraw.Graphic.20" ShapeID="_x0000_i1025" DrawAspect="Content" ObjectID="_1826093831" r:id="rId6"/>
              </w:object>
            </w:r>
          </w:p>
        </w:tc>
        <w:tc>
          <w:tcPr>
            <w:tcW w:w="4364" w:type="dxa"/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РЕСПУБЛИКА КАЗАХСТАН МИНИСТЕРСТВО ОБРАЗОВАНИЯ     «МЫНБУЛАК» МЕТОДИЧЕСКИЙ </w:t>
            </w:r>
          </w:p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ЦЕНТР  </w:t>
            </w:r>
          </w:p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НАУКИ И ОБРАЗОВАНИЯ</w:t>
            </w:r>
          </w:p>
        </w:tc>
      </w:tr>
    </w:tbl>
    <w:p w:rsidR="00E82A93" w:rsidRDefault="00E82A93" w:rsidP="00E82A93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</w:t>
      </w:r>
    </w:p>
    <w:p w:rsidR="00E82A93" w:rsidRDefault="00E82A93" w:rsidP="00E82A9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АҚПАРАТТЫҚ ХАТ</w:t>
      </w:r>
    </w:p>
    <w:p w:rsidR="00E82A93" w:rsidRDefault="00E82A93" w:rsidP="00E82A93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ҚАЗАҚСТАН  РЕСПУБЛИКАСЫ ОҚУ-АҒАРТУ МИНИСТРЛІГІНІҢ  2022  ЖЫЛҒЫ  17 ТАМЫЗЫНДАҒЫ  ЕНГІЗІЛГЕН  №514  БҰЙРЫҚ  НЕГІЗІНДЕ  ҰЙЫМДАСТЫРЫЛҒАН</w:t>
      </w:r>
    </w:p>
    <w:p w:rsidR="00E82A93" w:rsidRDefault="00E82A93" w:rsidP="00E82A93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 xml:space="preserve">«БОЯУЛАР ҚҰПИЯСЫ»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атты қылқалам шеберлерінің байқауына шақырады!</w:t>
      </w:r>
    </w:p>
    <w:p w:rsidR="00E82A93" w:rsidRDefault="00E82A93" w:rsidP="00E82A93">
      <w:pPr>
        <w:tabs>
          <w:tab w:val="left" w:pos="1515"/>
        </w:tabs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Байқау қатысушылары</w:t>
      </w:r>
    </w:p>
    <w:p w:rsidR="00E82A93" w:rsidRDefault="00E82A93" w:rsidP="00E82A93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Байқауға Қазақстан Республикасы бойынша жалпы білім беретін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 мектеп оқушылары,балабақша бүлдіршіндері және колледж білім алушылары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қатыса алады              </w:t>
      </w:r>
    </w:p>
    <w:tbl>
      <w:tblPr>
        <w:tblStyle w:val="a5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834"/>
        <w:gridCol w:w="5951"/>
      </w:tblGrid>
      <w:tr w:rsidR="00E82A93" w:rsidTr="003B16E5">
        <w:trPr>
          <w:trHeight w:val="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 бағыты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2.Байқау тапсырмалары</w:t>
            </w:r>
          </w:p>
        </w:tc>
      </w:tr>
      <w:tr w:rsidR="00E82A93" w:rsidRPr="00100174" w:rsidTr="003B16E5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93" w:rsidRDefault="00E82A93" w:rsidP="003B16E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93" w:rsidRDefault="00E82A93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93" w:rsidRDefault="00E82A93" w:rsidP="00E82A9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 еркін тақырыпта өзі салған кез-келген көркем сурет жұмысын жолдайды.</w:t>
            </w:r>
            <w:r w:rsidRPr="00266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Сканерлеп немесе ұялы телефон көмегімен суретке түсіріп жіберуге болады.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E82A93" w:rsidRDefault="00E82A93" w:rsidP="00E82A93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p w:rsidR="00E82A93" w:rsidRDefault="00E82A93" w:rsidP="00E82A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 жұмыстары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 xml:space="preserve"> 8705-392-21-75 </w:t>
      </w:r>
      <w:r>
        <w:rPr>
          <w:rFonts w:ascii="Times New Roman" w:hAnsi="Times New Roman" w:cs="Times New Roman"/>
          <w:sz w:val="24"/>
          <w:szCs w:val="24"/>
          <w:lang w:val="kk-KZ"/>
        </w:rPr>
        <w:t>ватсап нөміріне қабылданады.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төмендегі ескертулерді назарға алыңыз!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)</w:t>
      </w:r>
    </w:p>
    <w:p w:rsidR="00E82A93" w:rsidRDefault="00E82A93" w:rsidP="00E82A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2F88">
        <w:rPr>
          <w:rFonts w:ascii="Times New Roman" w:hAnsi="Times New Roman" w:cs="Times New Roman"/>
          <w:sz w:val="24"/>
          <w:szCs w:val="24"/>
          <w:lang w:val="kk-KZ"/>
        </w:rPr>
        <w:t>Байқауға қатысу фотосы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қатысушы туралы мәлімет,төлем чегі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 жылдың </w:t>
      </w:r>
      <w:r w:rsidR="001001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30-ЖЕЛТОҚСАНҒА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дейін қабылданады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82A93" w:rsidRDefault="00E82A93" w:rsidP="00E82A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жетекшінің барлық қатысушысы бір сұранысқа жазылады.</w:t>
      </w:r>
    </w:p>
    <w:p w:rsidR="00E82A93" w:rsidRDefault="00E82A93" w:rsidP="00E82A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 жұмыстары  жұмыс жіберілгеннен кейін</w:t>
      </w:r>
      <w:r w:rsidR="001001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7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ішінде </w:t>
      </w:r>
      <w:r>
        <w:rPr>
          <w:rFonts w:ascii="Times New Roman" w:hAnsi="Times New Roman" w:cs="Times New Roman"/>
          <w:sz w:val="24"/>
          <w:szCs w:val="24"/>
          <w:lang w:val="kk-KZ"/>
        </w:rPr>
        <w:t>тексеріліп,марапаттар электронды түрде таратылады.</w:t>
      </w:r>
    </w:p>
    <w:p w:rsidR="00100174" w:rsidRPr="00255E90" w:rsidRDefault="00100174" w:rsidP="00100174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Байқауға жетекші оқушы қатыстыра отырып өзіне жетістік жинай алады!</w:t>
      </w:r>
    </w:p>
    <w:p w:rsidR="00100174" w:rsidRPr="006B3D0B" w:rsidRDefault="00100174" w:rsidP="00100174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- 5 оқушы қатыстырсаңыз алғыс хат</w:t>
      </w:r>
    </w:p>
    <w:p w:rsidR="00100174" w:rsidRPr="006B3D0B" w:rsidRDefault="00100174" w:rsidP="00100174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- 10 оқушы қатыстырсаңыз құрмет грамотасы</w:t>
      </w:r>
    </w:p>
    <w:p w:rsidR="00100174" w:rsidRPr="00255E90" w:rsidRDefault="00100174" w:rsidP="00100174">
      <w:pPr>
        <w:pStyle w:val="a4"/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- 20 оқушы қатыстырсаңыз үздік ұйымдастырушы мұғалім( тәрбиеші)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дипломдары беріледі.Марапаттарымыз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ҰСТАЗ НОБД платформасына, аттестацияға 100 % жарамды!!!</w:t>
      </w:r>
    </w:p>
    <w:p w:rsidR="00100174" w:rsidRPr="00255E90" w:rsidRDefault="00100174" w:rsidP="00100174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Оқушыға қатысу жарнасы бір пәнге -800 теңге.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- оқушыдан жоғары қатысатын болсаңыздар жеңілдік төлемге 10% жасалынады!</w:t>
      </w:r>
    </w:p>
    <w:p w:rsidR="00E82A93" w:rsidRPr="006B2F88" w:rsidRDefault="00E82A93" w:rsidP="00E82A93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6B2F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Байқауға қатысу үшін реквизит </w:t>
      </w:r>
    </w:p>
    <w:p w:rsidR="00E82A93" w:rsidRDefault="00E82A93" w:rsidP="00E82A9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Төлем аударым үшін</w:t>
      </w:r>
      <w:r w:rsidR="006B2F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87052486449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2F88">
        <w:rPr>
          <w:rFonts w:ascii="Times New Roman" w:hAnsi="Times New Roman" w:cs="Times New Roman"/>
          <w:sz w:val="24"/>
          <w:szCs w:val="24"/>
          <w:lang w:val="kk-KZ"/>
        </w:rPr>
        <w:t>( Зағира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Қ)</w:t>
      </w:r>
    </w:p>
    <w:p w:rsidR="00E82A93" w:rsidRDefault="00E82A93" w:rsidP="00E82A9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мәліметтер алу үшін,сауалдар қою үшін-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8705-392-21-75</w:t>
      </w:r>
    </w:p>
    <w:tbl>
      <w:tblPr>
        <w:tblpPr w:leftFromText="180" w:rightFromText="180" w:vertAnchor="text" w:horzAnchor="margin" w:tblpXSpec="center" w:tblpY="299"/>
        <w:tblW w:w="8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1508"/>
        <w:gridCol w:w="2223"/>
        <w:gridCol w:w="2383"/>
        <w:gridCol w:w="1906"/>
      </w:tblGrid>
      <w:tr w:rsidR="006B2F88" w:rsidRPr="00583AD4" w:rsidTr="00401A32">
        <w:trPr>
          <w:trHeight w:val="258"/>
        </w:trPr>
        <w:tc>
          <w:tcPr>
            <w:tcW w:w="602" w:type="dxa"/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Мекен-жайы, телефоны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Байқау номинациясы</w:t>
            </w:r>
          </w:p>
        </w:tc>
      </w:tr>
      <w:tr w:rsidR="006B2F88" w:rsidRPr="00583AD4" w:rsidTr="00401A32">
        <w:trPr>
          <w:trHeight w:val="145"/>
        </w:trPr>
        <w:tc>
          <w:tcPr>
            <w:tcW w:w="602" w:type="dxa"/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Серік Рамазанов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6B2F88" w:rsidRPr="00583AD4" w:rsidRDefault="006B2F88" w:rsidP="00401A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Бақытгул Қалмырзаева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AD4"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қаласы, №92 орта мектеп</w:t>
            </w:r>
          </w:p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6B2F88" w:rsidRPr="00583AD4" w:rsidRDefault="006B2F88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017B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  <w:lang w:val="kk-KZ"/>
              </w:rPr>
              <w:t xml:space="preserve"> Күзгі көрініс</w:t>
            </w:r>
            <w:r w:rsidRPr="00583A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</w:tbl>
    <w:p w:rsidR="006B2F88" w:rsidRPr="006B2F88" w:rsidRDefault="006B2F88" w:rsidP="00E82A9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B2F88">
        <w:rPr>
          <w:rFonts w:ascii="Times New Roman" w:hAnsi="Times New Roman" w:cs="Times New Roman"/>
          <w:b/>
          <w:i/>
          <w:sz w:val="24"/>
          <w:szCs w:val="24"/>
          <w:lang w:val="kk-KZ"/>
        </w:rPr>
        <w:t>Сұраныс үлгісі</w:t>
      </w:r>
    </w:p>
    <w:p w:rsidR="00D06AB5" w:rsidRDefault="00D06AB5"/>
    <w:sectPr w:rsidR="00D0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5C7"/>
    <w:multiLevelType w:val="hybridMultilevel"/>
    <w:tmpl w:val="354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283"/>
    <w:multiLevelType w:val="hybridMultilevel"/>
    <w:tmpl w:val="DBF6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77F6B"/>
    <w:multiLevelType w:val="hybridMultilevel"/>
    <w:tmpl w:val="F8F44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3"/>
    <w:rsid w:val="00100174"/>
    <w:rsid w:val="001F7802"/>
    <w:rsid w:val="006A1CE6"/>
    <w:rsid w:val="006B2F88"/>
    <w:rsid w:val="00A0325E"/>
    <w:rsid w:val="00A81151"/>
    <w:rsid w:val="00BC12EC"/>
    <w:rsid w:val="00D06AB5"/>
    <w:rsid w:val="00D85845"/>
    <w:rsid w:val="00E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31B4-0D46-4097-B8EE-61F6ED24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9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2A93"/>
    <w:pPr>
      <w:ind w:left="720"/>
      <w:contextualSpacing/>
    </w:pPr>
  </w:style>
  <w:style w:type="table" w:styleId="a5">
    <w:name w:val="Table Grid"/>
    <w:basedOn w:val="a1"/>
    <w:uiPriority w:val="39"/>
    <w:rsid w:val="00E82A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B2F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2025-12-01T08:30:00Z</dcterms:created>
  <dcterms:modified xsi:type="dcterms:W3CDTF">2025-12-01T08:30:00Z</dcterms:modified>
</cp:coreProperties>
</file>